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684" w:rsidRPr="001C6A87" w:rsidRDefault="0060433E" w:rsidP="0060433E">
      <w:pPr>
        <w:spacing w:after="0" w:line="240" w:lineRule="auto"/>
        <w:jc w:val="center"/>
        <w:rPr>
          <w:b/>
          <w:sz w:val="28"/>
          <w:szCs w:val="28"/>
        </w:rPr>
      </w:pPr>
      <w:r w:rsidRPr="001C6A87">
        <w:rPr>
          <w:b/>
          <w:sz w:val="28"/>
          <w:szCs w:val="28"/>
        </w:rPr>
        <w:t>SPECYFIKACJA WARUNKÓW ZAMÓWIENIA</w:t>
      </w:r>
    </w:p>
    <w:p w:rsidR="005D54FF" w:rsidRPr="001C6A87" w:rsidRDefault="005D54FF" w:rsidP="0060433E">
      <w:pPr>
        <w:spacing w:after="0" w:line="240" w:lineRule="auto"/>
        <w:jc w:val="center"/>
        <w:rPr>
          <w:b/>
        </w:rPr>
      </w:pPr>
    </w:p>
    <w:p w:rsidR="00A76E88" w:rsidRPr="001C6A87" w:rsidRDefault="00A76E88" w:rsidP="005D54FF">
      <w:pPr>
        <w:numPr>
          <w:ilvl w:val="0"/>
          <w:numId w:val="7"/>
        </w:numPr>
        <w:spacing w:after="0" w:line="290" w:lineRule="atLeast"/>
        <w:ind w:left="426" w:hanging="426"/>
      </w:pPr>
      <w:r w:rsidRPr="001C6A87">
        <w:rPr>
          <w:b/>
          <w:bCs/>
        </w:rPr>
        <w:t>ZAMAWIAJĄCY.</w:t>
      </w:r>
    </w:p>
    <w:p w:rsidR="00A76E88" w:rsidRPr="001C6A87" w:rsidRDefault="00A76E88" w:rsidP="005D54FF">
      <w:pPr>
        <w:pStyle w:val="Lista"/>
        <w:tabs>
          <w:tab w:val="left" w:pos="1344"/>
        </w:tabs>
        <w:spacing w:line="290" w:lineRule="atLeast"/>
        <w:rPr>
          <w:rFonts w:ascii="Calibri" w:hAnsi="Calibri"/>
          <w:sz w:val="22"/>
          <w:szCs w:val="22"/>
        </w:rPr>
      </w:pPr>
      <w:r w:rsidRPr="001C6A87">
        <w:rPr>
          <w:rFonts w:ascii="Calibri" w:hAnsi="Calibri"/>
          <w:sz w:val="22"/>
          <w:szCs w:val="22"/>
        </w:rPr>
        <w:t>Regionalny Zakład Zagospodarowania Odpadów Sp. z o.o.</w:t>
      </w:r>
    </w:p>
    <w:p w:rsidR="00A76E88" w:rsidRPr="001C6A87" w:rsidRDefault="00A76E88" w:rsidP="005D54FF">
      <w:pPr>
        <w:pStyle w:val="Tekstpodstawowy21"/>
        <w:tabs>
          <w:tab w:val="left" w:pos="1344"/>
        </w:tabs>
        <w:spacing w:line="290" w:lineRule="atLeast"/>
        <w:rPr>
          <w:rFonts w:ascii="Calibri" w:hAnsi="Calibri"/>
          <w:sz w:val="22"/>
          <w:szCs w:val="22"/>
        </w:rPr>
      </w:pPr>
      <w:r w:rsidRPr="001C6A87">
        <w:rPr>
          <w:rFonts w:ascii="Calibri" w:hAnsi="Calibri"/>
          <w:sz w:val="22"/>
          <w:szCs w:val="22"/>
        </w:rPr>
        <w:t xml:space="preserve">ul. </w:t>
      </w:r>
      <w:proofErr w:type="spellStart"/>
      <w:r w:rsidRPr="001C6A87">
        <w:rPr>
          <w:rFonts w:ascii="Calibri" w:hAnsi="Calibri"/>
          <w:sz w:val="22"/>
          <w:szCs w:val="22"/>
        </w:rPr>
        <w:t>Staroprzygodzka</w:t>
      </w:r>
      <w:proofErr w:type="spellEnd"/>
      <w:r w:rsidRPr="001C6A87">
        <w:rPr>
          <w:rFonts w:ascii="Calibri" w:hAnsi="Calibri"/>
          <w:sz w:val="22"/>
          <w:szCs w:val="22"/>
        </w:rPr>
        <w:t xml:space="preserve"> 121</w:t>
      </w:r>
    </w:p>
    <w:p w:rsidR="00A76E88" w:rsidRPr="001C6A87" w:rsidRDefault="00A76E88" w:rsidP="005D54FF">
      <w:pPr>
        <w:pStyle w:val="Tekstpodstawowy21"/>
        <w:tabs>
          <w:tab w:val="left" w:pos="1344"/>
        </w:tabs>
        <w:spacing w:line="290" w:lineRule="atLeast"/>
        <w:rPr>
          <w:rFonts w:ascii="Calibri" w:hAnsi="Calibri"/>
          <w:sz w:val="22"/>
          <w:szCs w:val="22"/>
        </w:rPr>
      </w:pPr>
      <w:r w:rsidRPr="001C6A87">
        <w:rPr>
          <w:rFonts w:ascii="Calibri" w:hAnsi="Calibri"/>
          <w:sz w:val="22"/>
          <w:szCs w:val="22"/>
        </w:rPr>
        <w:t>63-400 Ostrów Wielkopolski</w:t>
      </w:r>
    </w:p>
    <w:p w:rsidR="00A76E88" w:rsidRPr="001C6A87" w:rsidRDefault="00A76E88" w:rsidP="005D54FF">
      <w:pPr>
        <w:pStyle w:val="Tekstpodstawowy21"/>
        <w:tabs>
          <w:tab w:val="left" w:pos="1344"/>
        </w:tabs>
        <w:spacing w:line="290" w:lineRule="atLeast"/>
        <w:rPr>
          <w:rFonts w:ascii="Calibri" w:hAnsi="Calibri"/>
          <w:sz w:val="22"/>
          <w:szCs w:val="22"/>
        </w:rPr>
      </w:pPr>
      <w:r w:rsidRPr="001C6A87">
        <w:rPr>
          <w:rFonts w:ascii="Calibri" w:hAnsi="Calibri"/>
          <w:sz w:val="22"/>
          <w:szCs w:val="22"/>
        </w:rPr>
        <w:t>tel. 62 50 33 700</w:t>
      </w:r>
    </w:p>
    <w:p w:rsidR="00A76E88" w:rsidRPr="001C6A87" w:rsidRDefault="00A76E88" w:rsidP="005D54FF">
      <w:pPr>
        <w:tabs>
          <w:tab w:val="left" w:pos="1344"/>
        </w:tabs>
        <w:spacing w:after="0" w:line="290" w:lineRule="atLeast"/>
        <w:rPr>
          <w:lang w:val="de-DE"/>
        </w:rPr>
      </w:pPr>
      <w:proofErr w:type="spellStart"/>
      <w:r w:rsidRPr="001C6A87">
        <w:rPr>
          <w:lang w:val="de-DE"/>
        </w:rPr>
        <w:t>e-mail</w:t>
      </w:r>
      <w:proofErr w:type="spellEnd"/>
      <w:r w:rsidRPr="001C6A87">
        <w:rPr>
          <w:lang w:val="de-DE"/>
        </w:rPr>
        <w:t xml:space="preserve">: </w:t>
      </w:r>
      <w:hyperlink r:id="rId8" w:history="1">
        <w:r w:rsidRPr="001C6A87">
          <w:rPr>
            <w:rStyle w:val="Hipercze"/>
            <w:lang w:val="de-DE"/>
          </w:rPr>
          <w:t>przetargi@rzzo.com.pl</w:t>
        </w:r>
      </w:hyperlink>
    </w:p>
    <w:p w:rsidR="00A76E88" w:rsidRPr="001C6A87" w:rsidRDefault="00B51E5A" w:rsidP="005D54FF">
      <w:pPr>
        <w:spacing w:after="0" w:line="290" w:lineRule="atLeast"/>
        <w:rPr>
          <w:lang w:val="de-DE"/>
        </w:rPr>
      </w:pPr>
      <w:r w:rsidRPr="00E55D91">
        <w:rPr>
          <w:spacing w:val="-4"/>
        </w:rPr>
        <w:t xml:space="preserve">strona internetowa prowadzonego postępowania: </w:t>
      </w:r>
      <w:hyperlink r:id="rId9" w:history="1">
        <w:r w:rsidRPr="00E55D91">
          <w:rPr>
            <w:rStyle w:val="Hipercze"/>
            <w:spacing w:val="-4"/>
          </w:rPr>
          <w:t>http://rzzo.com.pl/zamowienia-publiczne-aktualne/</w:t>
        </w:r>
      </w:hyperlink>
    </w:p>
    <w:p w:rsidR="00A76E88" w:rsidRPr="007F1FEB" w:rsidRDefault="00A76E88" w:rsidP="005D54FF">
      <w:pPr>
        <w:spacing w:after="0" w:line="290" w:lineRule="atLeast"/>
        <w:rPr>
          <w:lang w:val="de-DE"/>
        </w:rPr>
      </w:pPr>
    </w:p>
    <w:p w:rsidR="00A76E88" w:rsidRPr="001C6A87" w:rsidRDefault="00A76E88" w:rsidP="005D54FF">
      <w:pPr>
        <w:numPr>
          <w:ilvl w:val="0"/>
          <w:numId w:val="7"/>
        </w:numPr>
        <w:spacing w:after="0" w:line="290" w:lineRule="atLeast"/>
        <w:ind w:left="426" w:hanging="426"/>
        <w:rPr>
          <w:b/>
        </w:rPr>
      </w:pPr>
      <w:r w:rsidRPr="001C6A87">
        <w:rPr>
          <w:b/>
        </w:rPr>
        <w:t>TRYB UDZIELENIA ZAMÓWIENIA.</w:t>
      </w:r>
    </w:p>
    <w:p w:rsidR="00A76E88" w:rsidRPr="006D4998" w:rsidRDefault="00A76E88" w:rsidP="005D54FF">
      <w:pPr>
        <w:numPr>
          <w:ilvl w:val="1"/>
          <w:numId w:val="7"/>
        </w:numPr>
        <w:spacing w:after="0" w:line="290" w:lineRule="atLeast"/>
        <w:ind w:left="851" w:hanging="425"/>
        <w:jc w:val="both"/>
      </w:pPr>
      <w:r w:rsidRPr="001C6A87">
        <w:t xml:space="preserve">Postępowanie prowadzone jest w trybie przetargu nieograniczonego na podstawie </w:t>
      </w:r>
      <w:r w:rsidRPr="001C6A87">
        <w:rPr>
          <w:spacing w:val="-2"/>
        </w:rPr>
        <w:t xml:space="preserve">ustawy </w:t>
      </w:r>
      <w:r w:rsidR="00A55516">
        <w:rPr>
          <w:spacing w:val="-2"/>
        </w:rPr>
        <w:br/>
      </w:r>
      <w:r w:rsidRPr="00402622">
        <w:rPr>
          <w:spacing w:val="-2"/>
        </w:rPr>
        <w:t>z dnia 11 września 2019 r.</w:t>
      </w:r>
      <w:r w:rsidRPr="00402622">
        <w:t xml:space="preserve"> Prawo zamówień publicznych </w:t>
      </w:r>
      <w:r w:rsidRPr="00402622">
        <w:rPr>
          <w:bCs/>
        </w:rPr>
        <w:t>(Dz. U. z 20</w:t>
      </w:r>
      <w:r w:rsidR="00B51E5A" w:rsidRPr="00402622">
        <w:rPr>
          <w:bCs/>
        </w:rPr>
        <w:t>21</w:t>
      </w:r>
      <w:r w:rsidRPr="00402622">
        <w:rPr>
          <w:bCs/>
        </w:rPr>
        <w:t xml:space="preserve"> r. poz. </w:t>
      </w:r>
      <w:r w:rsidR="00402622" w:rsidRPr="00402622">
        <w:rPr>
          <w:bCs/>
        </w:rPr>
        <w:t>1129</w:t>
      </w:r>
      <w:r w:rsidRPr="00402622">
        <w:rPr>
          <w:bCs/>
        </w:rPr>
        <w:t xml:space="preserve"> ze zmianami),</w:t>
      </w:r>
      <w:r w:rsidRPr="006D4998">
        <w:rPr>
          <w:bCs/>
        </w:rPr>
        <w:t xml:space="preserve"> zwanej dalej </w:t>
      </w:r>
      <w:proofErr w:type="spellStart"/>
      <w:r w:rsidRPr="006D4998">
        <w:rPr>
          <w:bCs/>
        </w:rPr>
        <w:t>Pzp</w:t>
      </w:r>
      <w:proofErr w:type="spellEnd"/>
      <w:r w:rsidRPr="006D4998">
        <w:rPr>
          <w:bCs/>
        </w:rPr>
        <w:t xml:space="preserve"> lub ustawą.</w:t>
      </w:r>
    </w:p>
    <w:p w:rsidR="00A76E88" w:rsidRPr="006D4998" w:rsidRDefault="00A76E88" w:rsidP="005D54FF">
      <w:pPr>
        <w:numPr>
          <w:ilvl w:val="1"/>
          <w:numId w:val="7"/>
        </w:numPr>
        <w:spacing w:after="0" w:line="290" w:lineRule="atLeast"/>
        <w:ind w:left="851" w:hanging="425"/>
        <w:jc w:val="both"/>
      </w:pPr>
      <w:r w:rsidRPr="006D4998">
        <w:rPr>
          <w:bCs/>
        </w:rPr>
        <w:t xml:space="preserve">Na podstawie art. 139 ust. 1 </w:t>
      </w:r>
      <w:proofErr w:type="spellStart"/>
      <w:r w:rsidRPr="006D4998">
        <w:rPr>
          <w:bCs/>
        </w:rPr>
        <w:t>Pzp</w:t>
      </w:r>
      <w:proofErr w:type="spellEnd"/>
      <w:r w:rsidRPr="006D4998">
        <w:rPr>
          <w:bCs/>
        </w:rPr>
        <w:t xml:space="preserve"> z</w:t>
      </w:r>
      <w:r w:rsidRPr="006D4998">
        <w:t>amawiający najpierw dokona badania i oceny ofert,</w:t>
      </w:r>
      <w:r w:rsidR="00A55516">
        <w:br/>
      </w:r>
      <w:r w:rsidRPr="006D4998">
        <w:t>a następnie dokona kwalifikacji podmiotowej wykonawcy, którego oferta zostanie najwyżej oceniona, w zakresie braku podstaw wykluczenia oraz spełniania warunków udziału</w:t>
      </w:r>
      <w:r w:rsidR="00A55516">
        <w:br/>
      </w:r>
      <w:r w:rsidRPr="006D4998">
        <w:t>w postępowaniu – tzw. „</w:t>
      </w:r>
      <w:r w:rsidRPr="008750A2">
        <w:rPr>
          <w:b/>
        </w:rPr>
        <w:t>procedura odwrócona</w:t>
      </w:r>
      <w:r w:rsidRPr="006D4998">
        <w:t>”.</w:t>
      </w:r>
    </w:p>
    <w:p w:rsidR="006D4998" w:rsidRPr="006D4998" w:rsidRDefault="006D4998" w:rsidP="005D54FF">
      <w:pPr>
        <w:numPr>
          <w:ilvl w:val="1"/>
          <w:numId w:val="7"/>
        </w:numPr>
        <w:spacing w:after="0" w:line="290" w:lineRule="atLeast"/>
        <w:ind w:left="851" w:hanging="425"/>
        <w:jc w:val="both"/>
      </w:pPr>
      <w:r w:rsidRPr="006D4998">
        <w:t>Oświadczenia,</w:t>
      </w:r>
      <w:r w:rsidRPr="006D4998">
        <w:rPr>
          <w:bCs/>
        </w:rPr>
        <w:t xml:space="preserve"> o którym mowa w art. 125 ust. 1 </w:t>
      </w:r>
      <w:proofErr w:type="spellStart"/>
      <w:r w:rsidRPr="006D4998">
        <w:rPr>
          <w:bCs/>
        </w:rPr>
        <w:t>Pzp</w:t>
      </w:r>
      <w:proofErr w:type="spellEnd"/>
      <w:r w:rsidRPr="006D4998">
        <w:rPr>
          <w:bCs/>
        </w:rPr>
        <w:t xml:space="preserve"> (JEDZ),</w:t>
      </w:r>
      <w:r w:rsidRPr="006D4998">
        <w:t xml:space="preserve"> nie składa każdy wykonawca. Na podstawie </w:t>
      </w:r>
      <w:r w:rsidRPr="006D4998">
        <w:rPr>
          <w:bCs/>
        </w:rPr>
        <w:t xml:space="preserve">art. 139 ust. 2 </w:t>
      </w:r>
      <w:proofErr w:type="spellStart"/>
      <w:r w:rsidRPr="006D4998">
        <w:rPr>
          <w:bCs/>
        </w:rPr>
        <w:t>Pzp</w:t>
      </w:r>
      <w:proofErr w:type="spellEnd"/>
      <w:r w:rsidRPr="006D4998">
        <w:t xml:space="preserve"> do jego złożenia zamawiający wezwie </w:t>
      </w:r>
      <w:r w:rsidRPr="006D4998">
        <w:rPr>
          <w:b/>
        </w:rPr>
        <w:t>tylko wykonawcę</w:t>
      </w:r>
      <w:r w:rsidRPr="006D4998">
        <w:t xml:space="preserve">, którego oferta </w:t>
      </w:r>
      <w:r w:rsidRPr="006D4998">
        <w:rPr>
          <w:bCs/>
        </w:rPr>
        <w:t>zostanie najwyżej oceniona.</w:t>
      </w:r>
    </w:p>
    <w:p w:rsidR="00A76E88" w:rsidRPr="001C6A87" w:rsidRDefault="00A76E88" w:rsidP="005D54FF">
      <w:pPr>
        <w:spacing w:after="0" w:line="290" w:lineRule="atLeast"/>
        <w:ind w:left="851"/>
        <w:jc w:val="both"/>
      </w:pPr>
    </w:p>
    <w:p w:rsidR="00A76E88" w:rsidRPr="001C6A87" w:rsidRDefault="00A76E88" w:rsidP="005D54FF">
      <w:pPr>
        <w:numPr>
          <w:ilvl w:val="0"/>
          <w:numId w:val="7"/>
        </w:numPr>
        <w:spacing w:after="0" w:line="290" w:lineRule="atLeast"/>
        <w:ind w:left="426" w:hanging="426"/>
        <w:jc w:val="both"/>
      </w:pPr>
      <w:r w:rsidRPr="001C6A87">
        <w:rPr>
          <w:b/>
          <w:bCs/>
        </w:rPr>
        <w:t>PRZEDMIOT ZAMÓWIENIA.</w:t>
      </w:r>
    </w:p>
    <w:p w:rsidR="00A76E88" w:rsidRPr="00402622" w:rsidRDefault="00B51E5A" w:rsidP="005D54FF">
      <w:pPr>
        <w:spacing w:after="0" w:line="290" w:lineRule="atLeast"/>
        <w:jc w:val="both"/>
        <w:rPr>
          <w:rFonts w:asciiTheme="minorHAnsi" w:hAnsiTheme="minorHAnsi" w:cstheme="minorHAnsi"/>
        </w:rPr>
      </w:pPr>
      <w:r w:rsidRPr="00402622">
        <w:rPr>
          <w:rFonts w:asciiTheme="minorHAnsi" w:hAnsiTheme="minorHAnsi" w:cstheme="minorHAnsi"/>
        </w:rPr>
        <w:t>Przedmiotem zamówienia jest dostawa w formie leasingu operacyjnego z opcją wykupu ładowarki kołowej jednonaczyniowej.</w:t>
      </w:r>
    </w:p>
    <w:p w:rsidR="00CC1E17" w:rsidRPr="00402622" w:rsidRDefault="00CC1E17" w:rsidP="005D54FF">
      <w:pPr>
        <w:spacing w:after="0" w:line="290" w:lineRule="atLeast"/>
        <w:jc w:val="both"/>
        <w:rPr>
          <w:rFonts w:asciiTheme="minorHAnsi" w:hAnsiTheme="minorHAnsi" w:cstheme="minorHAnsi"/>
          <w:color w:val="FF0000"/>
        </w:rPr>
      </w:pPr>
    </w:p>
    <w:p w:rsidR="00A76E88" w:rsidRPr="00402622" w:rsidRDefault="00A76E88" w:rsidP="005D54FF">
      <w:pPr>
        <w:numPr>
          <w:ilvl w:val="1"/>
          <w:numId w:val="7"/>
        </w:numPr>
        <w:spacing w:after="0" w:line="290" w:lineRule="atLeast"/>
        <w:ind w:left="851" w:hanging="491"/>
        <w:rPr>
          <w:rFonts w:asciiTheme="minorHAnsi" w:hAnsiTheme="minorHAnsi" w:cstheme="minorHAnsi"/>
        </w:rPr>
      </w:pPr>
      <w:r w:rsidRPr="00402622">
        <w:rPr>
          <w:rFonts w:asciiTheme="minorHAnsi" w:hAnsiTheme="minorHAnsi" w:cstheme="minorHAnsi"/>
          <w:bCs/>
        </w:rPr>
        <w:t>CPV:</w:t>
      </w:r>
    </w:p>
    <w:p w:rsidR="00A76E88" w:rsidRPr="00645084" w:rsidRDefault="00B51E5A" w:rsidP="005D54FF">
      <w:pPr>
        <w:pStyle w:val="Tekstpodstawowy"/>
        <w:spacing w:after="0" w:line="290" w:lineRule="atLeast"/>
        <w:ind w:left="360"/>
        <w:jc w:val="both"/>
        <w:rPr>
          <w:rFonts w:asciiTheme="minorHAnsi" w:hAnsiTheme="minorHAnsi" w:cstheme="minorHAnsi"/>
          <w:sz w:val="22"/>
          <w:szCs w:val="22"/>
        </w:rPr>
      </w:pPr>
      <w:r w:rsidRPr="00645084">
        <w:rPr>
          <w:rFonts w:asciiTheme="minorHAnsi" w:hAnsiTheme="minorHAnsi" w:cstheme="minorHAnsi"/>
          <w:sz w:val="22"/>
          <w:szCs w:val="22"/>
        </w:rPr>
        <w:t>43250000-0 ładowarki kołowe</w:t>
      </w:r>
    </w:p>
    <w:p w:rsidR="007F1FEB" w:rsidRPr="00645084" w:rsidRDefault="00B51E5A" w:rsidP="005D54FF">
      <w:pPr>
        <w:pStyle w:val="Tekstpodstawowy"/>
        <w:spacing w:after="0" w:line="290" w:lineRule="atLeast"/>
        <w:ind w:left="360"/>
        <w:jc w:val="both"/>
        <w:rPr>
          <w:rFonts w:asciiTheme="minorHAnsi" w:hAnsiTheme="minorHAnsi" w:cstheme="minorHAnsi"/>
          <w:sz w:val="22"/>
          <w:szCs w:val="22"/>
        </w:rPr>
      </w:pPr>
      <w:r w:rsidRPr="00645084">
        <w:rPr>
          <w:rFonts w:asciiTheme="minorHAnsi" w:hAnsiTheme="minorHAnsi" w:cstheme="minorHAnsi"/>
          <w:sz w:val="22"/>
          <w:szCs w:val="22"/>
        </w:rPr>
        <w:t>66114000-2 usługi leasingu finansowego</w:t>
      </w:r>
    </w:p>
    <w:p w:rsidR="00CC1E17" w:rsidRPr="00402622" w:rsidRDefault="00CC1E17" w:rsidP="005D54FF">
      <w:pPr>
        <w:spacing w:after="0" w:line="290" w:lineRule="atLeast"/>
        <w:ind w:left="720"/>
        <w:rPr>
          <w:rFonts w:asciiTheme="minorHAnsi" w:hAnsiTheme="minorHAnsi" w:cstheme="minorHAnsi"/>
        </w:rPr>
      </w:pPr>
    </w:p>
    <w:p w:rsidR="00A76E88" w:rsidRPr="00402622" w:rsidRDefault="00A76E88" w:rsidP="005D54FF">
      <w:pPr>
        <w:numPr>
          <w:ilvl w:val="1"/>
          <w:numId w:val="7"/>
        </w:numPr>
        <w:spacing w:after="0" w:line="290" w:lineRule="atLeast"/>
        <w:ind w:left="851" w:hanging="491"/>
        <w:rPr>
          <w:rFonts w:asciiTheme="minorHAnsi" w:hAnsiTheme="minorHAnsi" w:cstheme="minorHAnsi"/>
        </w:rPr>
      </w:pPr>
      <w:r w:rsidRPr="00402622">
        <w:rPr>
          <w:rFonts w:asciiTheme="minorHAnsi" w:hAnsiTheme="minorHAnsi" w:cstheme="minorHAnsi"/>
          <w:bCs/>
        </w:rPr>
        <w:t>Krótki opis przedmiotu zamówienia</w:t>
      </w:r>
      <w:r w:rsidRPr="00402622">
        <w:rPr>
          <w:rFonts w:asciiTheme="minorHAnsi" w:hAnsiTheme="minorHAnsi" w:cstheme="minorHAnsi"/>
        </w:rPr>
        <w:t>:</w:t>
      </w:r>
    </w:p>
    <w:p w:rsidR="000E1AB6" w:rsidRPr="00402622" w:rsidRDefault="009544FB" w:rsidP="005D54FF">
      <w:pPr>
        <w:numPr>
          <w:ilvl w:val="0"/>
          <w:numId w:val="8"/>
        </w:numPr>
        <w:spacing w:after="0" w:line="290" w:lineRule="atLeast"/>
        <w:ind w:left="1418" w:hanging="425"/>
        <w:jc w:val="both"/>
        <w:rPr>
          <w:rFonts w:asciiTheme="minorHAnsi" w:hAnsiTheme="minorHAnsi" w:cstheme="minorHAnsi"/>
        </w:rPr>
      </w:pPr>
      <w:r w:rsidRPr="00402622">
        <w:rPr>
          <w:rFonts w:asciiTheme="minorHAnsi" w:hAnsiTheme="minorHAnsi" w:cstheme="minorHAnsi"/>
        </w:rPr>
        <w:t>Przedmiotem zamówienia jest dostawa w formie leasingu operacyjnego z opcją wykupu ładowarki kołowej jednonaczyniowej. Ładowarka musi być fabrycznie nowa, produkowana seryjnie, rok produkcji nie starszy niż 2020, silnik wyprodukowany przez producenta maszyny, opony pełne. Ładowarka musi posiadać fabryczną gwarancję udzieloną na okres minimum 5 lat, licząc od daty dostarczenia przedmiotu zamówienia lub minimum 9000 motogodzin.</w:t>
      </w:r>
    </w:p>
    <w:p w:rsidR="00322385" w:rsidRPr="00402622" w:rsidRDefault="009544FB" w:rsidP="005D54FF">
      <w:pPr>
        <w:numPr>
          <w:ilvl w:val="0"/>
          <w:numId w:val="8"/>
        </w:numPr>
        <w:spacing w:after="0" w:line="290" w:lineRule="atLeast"/>
        <w:ind w:left="1418" w:hanging="425"/>
        <w:jc w:val="both"/>
        <w:rPr>
          <w:rFonts w:asciiTheme="minorHAnsi" w:hAnsiTheme="minorHAnsi" w:cstheme="minorHAnsi"/>
        </w:rPr>
      </w:pPr>
      <w:r w:rsidRPr="00402622">
        <w:rPr>
          <w:rFonts w:asciiTheme="minorHAnsi" w:hAnsiTheme="minorHAnsi" w:cstheme="minorHAnsi"/>
          <w:lang w:eastAsia="pl-PL"/>
        </w:rPr>
        <w:t xml:space="preserve">Szczegółowy opis dostarczonego sprzętu, warunki gwarancji i inne wymagania zawarte </w:t>
      </w:r>
      <w:r w:rsidRPr="00005401">
        <w:rPr>
          <w:rFonts w:asciiTheme="minorHAnsi" w:hAnsiTheme="minorHAnsi" w:cstheme="minorHAnsi"/>
          <w:lang w:eastAsia="pl-PL"/>
        </w:rPr>
        <w:t xml:space="preserve">są w załączniku nr </w:t>
      </w:r>
      <w:r w:rsidR="00005401" w:rsidRPr="00005401">
        <w:rPr>
          <w:rFonts w:asciiTheme="minorHAnsi" w:hAnsiTheme="minorHAnsi" w:cstheme="minorHAnsi"/>
          <w:lang w:eastAsia="pl-PL"/>
        </w:rPr>
        <w:t>6</w:t>
      </w:r>
      <w:r w:rsidRPr="00005401">
        <w:rPr>
          <w:rFonts w:asciiTheme="minorHAnsi" w:hAnsiTheme="minorHAnsi" w:cstheme="minorHAnsi"/>
          <w:lang w:eastAsia="pl-PL"/>
        </w:rPr>
        <w:t xml:space="preserve"> „Opis</w:t>
      </w:r>
      <w:r w:rsidRPr="00402622">
        <w:rPr>
          <w:rFonts w:asciiTheme="minorHAnsi" w:hAnsiTheme="minorHAnsi" w:cstheme="minorHAnsi"/>
          <w:lang w:eastAsia="pl-PL"/>
        </w:rPr>
        <w:t xml:space="preserve"> przedmiotu zamówienia”</w:t>
      </w:r>
      <w:r w:rsidR="0022792E" w:rsidRPr="00402622">
        <w:rPr>
          <w:rFonts w:asciiTheme="minorHAnsi" w:hAnsiTheme="minorHAnsi" w:cstheme="minorHAnsi"/>
          <w:lang w:eastAsia="pl-PL"/>
        </w:rPr>
        <w:t>.</w:t>
      </w:r>
    </w:p>
    <w:p w:rsidR="009544FB" w:rsidRPr="00402622" w:rsidRDefault="009544FB" w:rsidP="005D54FF">
      <w:pPr>
        <w:numPr>
          <w:ilvl w:val="0"/>
          <w:numId w:val="8"/>
        </w:numPr>
        <w:spacing w:after="0" w:line="290" w:lineRule="atLeast"/>
        <w:ind w:left="1418" w:hanging="425"/>
        <w:jc w:val="both"/>
        <w:rPr>
          <w:rFonts w:asciiTheme="minorHAnsi" w:hAnsiTheme="minorHAnsi" w:cstheme="minorHAnsi"/>
        </w:rPr>
      </w:pPr>
      <w:r w:rsidRPr="00402622">
        <w:rPr>
          <w:rFonts w:asciiTheme="minorHAnsi" w:hAnsiTheme="minorHAnsi" w:cstheme="minorHAnsi"/>
        </w:rPr>
        <w:t>Rodzaj leasingu: operacyjny w ujęciu podatkowym, odpisów amortyzacyjnych dokonuje wykonawca (finansujący w umowie leasingu)</w:t>
      </w:r>
      <w:r w:rsidR="0022792E" w:rsidRPr="00402622">
        <w:rPr>
          <w:rFonts w:asciiTheme="minorHAnsi" w:hAnsiTheme="minorHAnsi" w:cstheme="minorHAnsi"/>
        </w:rPr>
        <w:t>.</w:t>
      </w:r>
    </w:p>
    <w:p w:rsidR="00A76E88" w:rsidRPr="00402622" w:rsidRDefault="009544FB" w:rsidP="005D54FF">
      <w:pPr>
        <w:numPr>
          <w:ilvl w:val="0"/>
          <w:numId w:val="8"/>
        </w:numPr>
        <w:spacing w:after="0" w:line="290" w:lineRule="atLeast"/>
        <w:ind w:left="1418" w:hanging="425"/>
        <w:jc w:val="both"/>
        <w:rPr>
          <w:rFonts w:asciiTheme="minorHAnsi" w:hAnsiTheme="minorHAnsi" w:cstheme="minorHAnsi"/>
        </w:rPr>
      </w:pPr>
      <w:r w:rsidRPr="00402622">
        <w:rPr>
          <w:rFonts w:asciiTheme="minorHAnsi" w:hAnsiTheme="minorHAnsi" w:cstheme="minorHAnsi"/>
        </w:rPr>
        <w:t>Wykonawca zobowiązany będzie do przeprowadzenia w siedzibie zamawiającego bezpłatnego szkolenie operatorów w zakresie obsługi technicznej, dla wskazanych przez zamawiającego pracowników, w terminach uzgodnionych na etapie realizacji umowy,</w:t>
      </w:r>
    </w:p>
    <w:p w:rsidR="00A76E88" w:rsidRPr="00402622" w:rsidRDefault="009544FB" w:rsidP="005D54FF">
      <w:pPr>
        <w:numPr>
          <w:ilvl w:val="0"/>
          <w:numId w:val="8"/>
        </w:numPr>
        <w:spacing w:after="0" w:line="290" w:lineRule="atLeast"/>
        <w:ind w:left="1418" w:hanging="425"/>
        <w:jc w:val="both"/>
        <w:rPr>
          <w:rFonts w:asciiTheme="minorHAnsi" w:hAnsiTheme="minorHAnsi" w:cstheme="minorHAnsi"/>
        </w:rPr>
      </w:pPr>
      <w:r w:rsidRPr="00402622">
        <w:rPr>
          <w:rFonts w:asciiTheme="minorHAnsi" w:eastAsia="Times New Roman" w:hAnsiTheme="minorHAnsi" w:cstheme="minorHAnsi"/>
          <w:lang w:eastAsia="pl-PL"/>
        </w:rPr>
        <w:lastRenderedPageBreak/>
        <w:t>Zamówienie nie obejmuje ubezpieczenia przedmiotu zamówienia, który w całym okresie funkcjonowania umowy leasingowej zostanie ubezpieczony przez zamawiającego.</w:t>
      </w:r>
    </w:p>
    <w:p w:rsidR="009544FB" w:rsidRPr="00402622" w:rsidRDefault="009544FB" w:rsidP="005D54FF">
      <w:pPr>
        <w:numPr>
          <w:ilvl w:val="0"/>
          <w:numId w:val="8"/>
        </w:numPr>
        <w:spacing w:after="0" w:line="290" w:lineRule="atLeast"/>
        <w:ind w:left="1418" w:hanging="425"/>
        <w:jc w:val="both"/>
        <w:rPr>
          <w:rFonts w:asciiTheme="minorHAnsi" w:hAnsiTheme="minorHAnsi" w:cstheme="minorHAnsi"/>
        </w:rPr>
      </w:pPr>
      <w:r w:rsidRPr="00402622">
        <w:rPr>
          <w:rFonts w:asciiTheme="minorHAnsi" w:hAnsiTheme="minorHAnsi" w:cstheme="minorHAnsi"/>
        </w:rPr>
        <w:t>W</w:t>
      </w:r>
      <w:r w:rsidRPr="00402622">
        <w:rPr>
          <w:rFonts w:asciiTheme="minorHAnsi" w:hAnsiTheme="minorHAnsi" w:cstheme="minorHAnsi"/>
          <w:bCs/>
        </w:rPr>
        <w:t>arunki i wymagania dotyczące leasingu operacyjnego</w:t>
      </w:r>
      <w:r w:rsidRPr="00402622">
        <w:rPr>
          <w:rFonts w:asciiTheme="minorHAnsi" w:hAnsiTheme="minorHAnsi" w:cstheme="minorHAnsi"/>
        </w:rPr>
        <w:t xml:space="preserve"> w tym zapisy, które muszą być wprowadzone do umowy zawarte </w:t>
      </w:r>
      <w:r w:rsidRPr="00005401">
        <w:rPr>
          <w:rFonts w:asciiTheme="minorHAnsi" w:hAnsiTheme="minorHAnsi" w:cstheme="minorHAnsi"/>
        </w:rPr>
        <w:t xml:space="preserve">są w załączniku nr </w:t>
      </w:r>
      <w:r w:rsidR="00005401" w:rsidRPr="00005401">
        <w:rPr>
          <w:rFonts w:asciiTheme="minorHAnsi" w:hAnsiTheme="minorHAnsi" w:cstheme="minorHAnsi"/>
        </w:rPr>
        <w:t>7</w:t>
      </w:r>
      <w:r w:rsidRPr="00005401">
        <w:rPr>
          <w:rFonts w:asciiTheme="minorHAnsi" w:hAnsiTheme="minorHAnsi" w:cstheme="minorHAnsi"/>
        </w:rPr>
        <w:t xml:space="preserve"> „Warunki</w:t>
      </w:r>
      <w:r w:rsidRPr="00402622">
        <w:rPr>
          <w:rFonts w:asciiTheme="minorHAnsi" w:hAnsiTheme="minorHAnsi" w:cstheme="minorHAnsi"/>
        </w:rPr>
        <w:t xml:space="preserve"> leasingowe”.</w:t>
      </w:r>
    </w:p>
    <w:p w:rsidR="00CE044A" w:rsidRPr="00402622" w:rsidRDefault="00CE044A" w:rsidP="005D54FF">
      <w:pPr>
        <w:numPr>
          <w:ilvl w:val="1"/>
          <w:numId w:val="7"/>
        </w:numPr>
        <w:spacing w:after="0" w:line="290" w:lineRule="atLeast"/>
        <w:ind w:left="851" w:hanging="491"/>
        <w:rPr>
          <w:rFonts w:asciiTheme="minorHAnsi" w:hAnsiTheme="minorHAnsi" w:cstheme="minorHAnsi"/>
        </w:rPr>
      </w:pPr>
      <w:r w:rsidRPr="00402622">
        <w:rPr>
          <w:rFonts w:asciiTheme="minorHAnsi" w:hAnsiTheme="minorHAnsi" w:cstheme="minorHAnsi"/>
        </w:rPr>
        <w:t xml:space="preserve">Inne </w:t>
      </w:r>
      <w:r w:rsidR="009544FB" w:rsidRPr="00402622">
        <w:rPr>
          <w:rFonts w:asciiTheme="minorHAnsi" w:hAnsiTheme="minorHAnsi" w:cstheme="minorHAnsi"/>
        </w:rPr>
        <w:t>uwagi</w:t>
      </w:r>
      <w:r w:rsidRPr="00402622">
        <w:rPr>
          <w:rFonts w:asciiTheme="minorHAnsi" w:hAnsiTheme="minorHAnsi" w:cstheme="minorHAnsi"/>
        </w:rPr>
        <w:t>:</w:t>
      </w:r>
    </w:p>
    <w:p w:rsidR="009544FB" w:rsidRPr="00402622" w:rsidRDefault="009544FB" w:rsidP="009544FB">
      <w:pPr>
        <w:pStyle w:val="Akapitzlist"/>
        <w:numPr>
          <w:ilvl w:val="0"/>
          <w:numId w:val="29"/>
        </w:numPr>
        <w:spacing w:after="0" w:line="290" w:lineRule="atLeast"/>
        <w:jc w:val="both"/>
        <w:rPr>
          <w:rFonts w:asciiTheme="minorHAnsi" w:hAnsiTheme="minorHAnsi" w:cstheme="minorHAnsi"/>
        </w:rPr>
      </w:pPr>
      <w:r w:rsidRPr="00402622">
        <w:rPr>
          <w:rFonts w:asciiTheme="minorHAnsi" w:hAnsiTheme="minorHAnsi" w:cstheme="minorHAnsi"/>
        </w:rPr>
        <w:t>Zamawiający nie dokonuje podziału zamówienia na części ze względu na niepodzielność przedmiotu zamówienia</w:t>
      </w:r>
      <w:r w:rsidRPr="00402622">
        <w:rPr>
          <w:rFonts w:asciiTheme="minorHAnsi" w:hAnsiTheme="minorHAnsi" w:cstheme="minorHAnsi"/>
          <w:lang w:eastAsia="ar-SA"/>
        </w:rPr>
        <w:t>.</w:t>
      </w:r>
    </w:p>
    <w:p w:rsidR="00752CFC" w:rsidRPr="00402622" w:rsidRDefault="009544FB" w:rsidP="009544FB">
      <w:pPr>
        <w:pStyle w:val="Akapitzlist"/>
        <w:numPr>
          <w:ilvl w:val="0"/>
          <w:numId w:val="29"/>
        </w:numPr>
        <w:spacing w:after="0" w:line="290" w:lineRule="atLeast"/>
        <w:jc w:val="both"/>
        <w:rPr>
          <w:rFonts w:asciiTheme="minorHAnsi" w:hAnsiTheme="minorHAnsi" w:cstheme="minorHAnsi"/>
        </w:rPr>
      </w:pPr>
      <w:r w:rsidRPr="00402622">
        <w:rPr>
          <w:rFonts w:asciiTheme="minorHAnsi" w:hAnsiTheme="minorHAnsi" w:cstheme="minorHAnsi"/>
        </w:rPr>
        <w:t xml:space="preserve">Nie przewiduje się </w:t>
      </w:r>
      <w:r w:rsidRPr="00402622">
        <w:rPr>
          <w:rFonts w:asciiTheme="minorHAnsi" w:hAnsiTheme="minorHAnsi" w:cstheme="minorHAnsi"/>
          <w:color w:val="000000"/>
        </w:rPr>
        <w:t>udzielenia zamówienia polegającego na powtórzeniu podobnych usług.</w:t>
      </w:r>
    </w:p>
    <w:p w:rsidR="0022792E" w:rsidRPr="00402622" w:rsidRDefault="0022792E" w:rsidP="009544FB">
      <w:pPr>
        <w:pStyle w:val="Akapitzlist"/>
        <w:numPr>
          <w:ilvl w:val="0"/>
          <w:numId w:val="29"/>
        </w:numPr>
        <w:spacing w:after="0" w:line="290" w:lineRule="atLeast"/>
        <w:jc w:val="both"/>
        <w:rPr>
          <w:rFonts w:asciiTheme="minorHAnsi" w:hAnsiTheme="minorHAnsi" w:cstheme="minorHAnsi"/>
        </w:rPr>
      </w:pPr>
      <w:r w:rsidRPr="00402622">
        <w:rPr>
          <w:rFonts w:asciiTheme="minorHAnsi" w:hAnsiTheme="minorHAnsi" w:cstheme="minorHAnsi"/>
          <w:color w:val="000000"/>
        </w:rPr>
        <w:t>Nie dopuszcza się składania ofert częściowych.</w:t>
      </w:r>
    </w:p>
    <w:p w:rsidR="0022792E" w:rsidRPr="00402622" w:rsidRDefault="0022792E" w:rsidP="009544FB">
      <w:pPr>
        <w:pStyle w:val="Akapitzlist"/>
        <w:numPr>
          <w:ilvl w:val="0"/>
          <w:numId w:val="29"/>
        </w:numPr>
        <w:spacing w:after="0" w:line="290" w:lineRule="atLeast"/>
        <w:jc w:val="both"/>
        <w:rPr>
          <w:rFonts w:asciiTheme="minorHAnsi" w:hAnsiTheme="minorHAnsi" w:cstheme="minorHAnsi"/>
        </w:rPr>
      </w:pPr>
      <w:r w:rsidRPr="00402622">
        <w:rPr>
          <w:rFonts w:asciiTheme="minorHAnsi" w:hAnsiTheme="minorHAnsi" w:cstheme="minorHAnsi"/>
          <w:color w:val="000000"/>
        </w:rPr>
        <w:t>Nie dopuszcza się składania ofert wariantowych.</w:t>
      </w:r>
    </w:p>
    <w:p w:rsidR="0022792E" w:rsidRPr="00402622" w:rsidRDefault="0022792E" w:rsidP="009544FB">
      <w:pPr>
        <w:pStyle w:val="Akapitzlist"/>
        <w:numPr>
          <w:ilvl w:val="0"/>
          <w:numId w:val="29"/>
        </w:numPr>
        <w:spacing w:after="0" w:line="290" w:lineRule="atLeast"/>
        <w:jc w:val="both"/>
        <w:rPr>
          <w:rFonts w:asciiTheme="minorHAnsi" w:hAnsiTheme="minorHAnsi" w:cstheme="minorHAnsi"/>
        </w:rPr>
      </w:pPr>
      <w:r w:rsidRPr="00402622">
        <w:rPr>
          <w:rFonts w:asciiTheme="minorHAnsi" w:hAnsiTheme="minorHAnsi" w:cstheme="minorHAnsi"/>
          <w:color w:val="000000"/>
        </w:rPr>
        <w:t>Zamawiający nie przewiduje możliwości skorzystania z prawa opcji.</w:t>
      </w:r>
    </w:p>
    <w:p w:rsidR="00A76E88" w:rsidRPr="001C6A87" w:rsidRDefault="00A76E88" w:rsidP="005D54FF">
      <w:pPr>
        <w:spacing w:after="0" w:line="290" w:lineRule="atLeast"/>
      </w:pPr>
    </w:p>
    <w:p w:rsidR="00A76E88" w:rsidRPr="001C6A87" w:rsidRDefault="00A12EFB" w:rsidP="005D54FF">
      <w:pPr>
        <w:numPr>
          <w:ilvl w:val="0"/>
          <w:numId w:val="7"/>
        </w:numPr>
        <w:spacing w:after="0" w:line="290" w:lineRule="atLeast"/>
        <w:ind w:left="426" w:hanging="426"/>
      </w:pPr>
      <w:r w:rsidRPr="001C6A87">
        <w:rPr>
          <w:b/>
          <w:bCs/>
          <w:lang w:eastAsia="pl-PL"/>
        </w:rPr>
        <w:t>TERMIN REALIZACJI ZAMÓWIENIA:</w:t>
      </w:r>
    </w:p>
    <w:p w:rsidR="00A12EFB" w:rsidRPr="0022792E" w:rsidRDefault="0022792E" w:rsidP="00402622">
      <w:pPr>
        <w:pStyle w:val="Akapitzlist"/>
        <w:numPr>
          <w:ilvl w:val="0"/>
          <w:numId w:val="30"/>
        </w:numPr>
        <w:spacing w:after="0" w:line="290" w:lineRule="atLeast"/>
        <w:jc w:val="both"/>
      </w:pPr>
      <w:bookmarkStart w:id="0" w:name="_Hlk68858824"/>
      <w:r w:rsidRPr="00794E66">
        <w:rPr>
          <w:rFonts w:cs="Calibri"/>
        </w:rPr>
        <w:t xml:space="preserve">Dostawa maszyny na teren zakładu zamawiającego nastąpi w terminie 18 </w:t>
      </w:r>
      <w:r>
        <w:rPr>
          <w:rFonts w:cs="Calibri"/>
        </w:rPr>
        <w:t xml:space="preserve">tygodni </w:t>
      </w:r>
      <w:r w:rsidRPr="00794E66">
        <w:rPr>
          <w:rFonts w:cs="Calibri"/>
        </w:rPr>
        <w:t xml:space="preserve">od dnia podpisania </w:t>
      </w:r>
      <w:r w:rsidRPr="003E4608">
        <w:rPr>
          <w:rFonts w:cs="Calibri"/>
        </w:rPr>
        <w:t>umowy.</w:t>
      </w:r>
      <w:bookmarkEnd w:id="0"/>
      <w:r w:rsidRPr="003E4608">
        <w:rPr>
          <w:rFonts w:cs="Calibri"/>
        </w:rPr>
        <w:t xml:space="preserve"> W dniu odbioru zostanie</w:t>
      </w:r>
      <w:r w:rsidRPr="00794E66">
        <w:rPr>
          <w:rFonts w:cs="Calibri"/>
        </w:rPr>
        <w:t xml:space="preserve"> spisany protokół zdawczo-odbiorczy.</w:t>
      </w:r>
    </w:p>
    <w:p w:rsidR="0022792E" w:rsidRPr="001C6A87" w:rsidRDefault="0022792E" w:rsidP="00402622">
      <w:pPr>
        <w:pStyle w:val="Akapitzlist"/>
        <w:numPr>
          <w:ilvl w:val="0"/>
          <w:numId w:val="30"/>
        </w:numPr>
        <w:spacing w:after="0" w:line="290" w:lineRule="atLeast"/>
        <w:jc w:val="both"/>
      </w:pPr>
      <w:r w:rsidRPr="00794E66">
        <w:rPr>
          <w:rFonts w:cs="Calibri"/>
        </w:rPr>
        <w:t>Umowa leasingu operacyjnego zostanie zawarta na okres 60 miesięcy od daty dostawy przedmiotu umowy do zamawiającego</w:t>
      </w:r>
      <w:r>
        <w:rPr>
          <w:rFonts w:cs="Calibri"/>
        </w:rPr>
        <w:t>.</w:t>
      </w:r>
    </w:p>
    <w:p w:rsidR="00A12EFB" w:rsidRPr="001C6A87" w:rsidRDefault="00A12EFB" w:rsidP="005D54FF">
      <w:pPr>
        <w:spacing w:after="0" w:line="290" w:lineRule="atLeast"/>
        <w:ind w:left="720"/>
      </w:pPr>
    </w:p>
    <w:p w:rsidR="00A76E88" w:rsidRPr="001C6A87" w:rsidRDefault="00A12EFB" w:rsidP="005D54FF">
      <w:pPr>
        <w:numPr>
          <w:ilvl w:val="0"/>
          <w:numId w:val="7"/>
        </w:numPr>
        <w:spacing w:after="0" w:line="290" w:lineRule="atLeast"/>
        <w:ind w:left="426" w:hanging="426"/>
      </w:pPr>
      <w:r w:rsidRPr="001C6A87">
        <w:rPr>
          <w:b/>
          <w:bCs/>
        </w:rPr>
        <w:t>PODSTAWY WYKLUCZENIA Z POSTĘPOWANIA.</w:t>
      </w:r>
    </w:p>
    <w:p w:rsidR="00A12EFB" w:rsidRPr="001C6A87" w:rsidRDefault="00A12EFB" w:rsidP="005D54FF">
      <w:pPr>
        <w:spacing w:after="0" w:line="290" w:lineRule="atLeast"/>
        <w:jc w:val="both"/>
        <w:rPr>
          <w:bCs/>
          <w:color w:val="FF0000"/>
        </w:rPr>
      </w:pPr>
      <w:r w:rsidRPr="001F2E65">
        <w:rPr>
          <w:bCs/>
          <w:spacing w:val="-2"/>
        </w:rPr>
        <w:t>Z postępowania wykluczeni zostaną wykonawcy, wobec których zaistnieje chociażby jedna</w:t>
      </w:r>
      <w:r w:rsidR="001F2E65" w:rsidRPr="001F2E65">
        <w:rPr>
          <w:bCs/>
          <w:spacing w:val="-2"/>
        </w:rPr>
        <w:t xml:space="preserve"> </w:t>
      </w:r>
      <w:r w:rsidRPr="001F2E65">
        <w:rPr>
          <w:bCs/>
          <w:spacing w:val="-2"/>
        </w:rPr>
        <w:t>z przesłanek</w:t>
      </w:r>
      <w:r w:rsidRPr="001C6A87">
        <w:rPr>
          <w:bCs/>
        </w:rPr>
        <w:t xml:space="preserve"> wykluczenia, o któr</w:t>
      </w:r>
      <w:r w:rsidR="00063BE4">
        <w:rPr>
          <w:bCs/>
        </w:rPr>
        <w:t xml:space="preserve">ych mowa w art. 108 ust. 1 </w:t>
      </w:r>
      <w:proofErr w:type="spellStart"/>
      <w:r w:rsidR="00063BE4">
        <w:rPr>
          <w:bCs/>
        </w:rPr>
        <w:t>Pzp</w:t>
      </w:r>
      <w:proofErr w:type="spellEnd"/>
      <w:r w:rsidR="00063BE4">
        <w:rPr>
          <w:bCs/>
        </w:rPr>
        <w:t>.</w:t>
      </w:r>
    </w:p>
    <w:p w:rsidR="00A12EFB" w:rsidRPr="001C6A87" w:rsidRDefault="00A12EFB" w:rsidP="005D54FF">
      <w:pPr>
        <w:spacing w:after="0" w:line="290" w:lineRule="atLeast"/>
      </w:pPr>
    </w:p>
    <w:p w:rsidR="00A76E88" w:rsidRPr="001C6A87" w:rsidRDefault="00A12EFB" w:rsidP="005D54FF">
      <w:pPr>
        <w:numPr>
          <w:ilvl w:val="0"/>
          <w:numId w:val="7"/>
        </w:numPr>
        <w:spacing w:after="0" w:line="290" w:lineRule="atLeast"/>
        <w:ind w:left="426" w:hanging="426"/>
      </w:pPr>
      <w:r w:rsidRPr="001C6A87">
        <w:rPr>
          <w:b/>
          <w:bCs/>
        </w:rPr>
        <w:t>INFORMACJE O WARUNKACH UDZIAŁU W POSTĘPOWANIU.</w:t>
      </w:r>
    </w:p>
    <w:p w:rsidR="00A12EFB" w:rsidRPr="001C6A87" w:rsidRDefault="00A12EFB" w:rsidP="005D54FF">
      <w:pPr>
        <w:spacing w:after="0" w:line="290" w:lineRule="atLeast"/>
        <w:jc w:val="both"/>
      </w:pPr>
      <w:r w:rsidRPr="001C6A87">
        <w:t>O udzielenie zamówienia mogą ubiegać się wykonawcy, którzy spełniają warunki udziału</w:t>
      </w:r>
      <w:r w:rsidR="001F2E65">
        <w:br/>
      </w:r>
      <w:r w:rsidRPr="001C6A87">
        <w:t>w postępowaniu dotyczące:</w:t>
      </w:r>
    </w:p>
    <w:p w:rsidR="00A12EFB" w:rsidRPr="001C6A87" w:rsidRDefault="00500292" w:rsidP="005D54FF">
      <w:pPr>
        <w:numPr>
          <w:ilvl w:val="0"/>
          <w:numId w:val="11"/>
        </w:numPr>
        <w:spacing w:after="0" w:line="290" w:lineRule="atLeast"/>
      </w:pPr>
      <w:r w:rsidRPr="001C6A87">
        <w:t>zdolności do występowania w obrocie gospodarczym</w:t>
      </w:r>
    </w:p>
    <w:p w:rsidR="00500292" w:rsidRPr="001C6A87" w:rsidRDefault="00500292" w:rsidP="005D54FF">
      <w:pPr>
        <w:spacing w:after="0" w:line="290" w:lineRule="atLeast"/>
        <w:ind w:left="720"/>
        <w:jc w:val="both"/>
      </w:pPr>
      <w:r w:rsidRPr="001C6A87">
        <w:t>(zamawiający nie określa wymagań w tym zakresie)</w:t>
      </w:r>
      <w:r w:rsidR="00D40E26">
        <w:t>,</w:t>
      </w:r>
    </w:p>
    <w:p w:rsidR="00500292" w:rsidRPr="001C6A87" w:rsidRDefault="00500292" w:rsidP="005D54FF">
      <w:pPr>
        <w:numPr>
          <w:ilvl w:val="0"/>
          <w:numId w:val="11"/>
        </w:numPr>
        <w:spacing w:after="0" w:line="290" w:lineRule="atLeast"/>
        <w:jc w:val="both"/>
      </w:pPr>
      <w:r w:rsidRPr="001C6A87">
        <w:t>uprawnień do prowadzenia określonej działalności gospodarczej lub zawodowej,</w:t>
      </w:r>
    </w:p>
    <w:p w:rsidR="00500292" w:rsidRPr="00D40E26" w:rsidRDefault="00D40E26" w:rsidP="00D40E26">
      <w:pPr>
        <w:spacing w:after="0" w:line="290" w:lineRule="atLeast"/>
        <w:ind w:left="720"/>
        <w:jc w:val="both"/>
      </w:pPr>
      <w:r w:rsidRPr="00D40E26">
        <w:t>(zamawiający nie określa wymagań w tym zakresie)</w:t>
      </w:r>
      <w:r>
        <w:t>,</w:t>
      </w:r>
    </w:p>
    <w:p w:rsidR="00500292" w:rsidRPr="001C6A87" w:rsidRDefault="00500292" w:rsidP="005D54FF">
      <w:pPr>
        <w:numPr>
          <w:ilvl w:val="0"/>
          <w:numId w:val="11"/>
        </w:numPr>
        <w:spacing w:after="0" w:line="290" w:lineRule="atLeast"/>
        <w:jc w:val="both"/>
      </w:pPr>
      <w:r w:rsidRPr="001C6A87">
        <w:t>sytuacji</w:t>
      </w:r>
      <w:r w:rsidRPr="001C6A87">
        <w:rPr>
          <w:bCs/>
        </w:rPr>
        <w:t xml:space="preserve"> ekonomicznej lub finansowej:</w:t>
      </w:r>
    </w:p>
    <w:p w:rsidR="00500292" w:rsidRPr="001C6A87" w:rsidRDefault="00500292" w:rsidP="005D54FF">
      <w:pPr>
        <w:spacing w:after="0" w:line="290" w:lineRule="atLeast"/>
        <w:ind w:left="720"/>
        <w:jc w:val="both"/>
      </w:pPr>
      <w:r w:rsidRPr="001C6A87">
        <w:t>(zamawiający nie określa wymagań w tym zakresie),</w:t>
      </w:r>
    </w:p>
    <w:p w:rsidR="00500292" w:rsidRPr="001C6A87" w:rsidRDefault="00500292" w:rsidP="005D54FF">
      <w:pPr>
        <w:numPr>
          <w:ilvl w:val="0"/>
          <w:numId w:val="11"/>
        </w:numPr>
        <w:spacing w:after="0" w:line="290" w:lineRule="atLeast"/>
        <w:jc w:val="both"/>
      </w:pPr>
      <w:r w:rsidRPr="001C6A87">
        <w:rPr>
          <w:bCs/>
        </w:rPr>
        <w:t>zdolności technicznej lub zawodowej</w:t>
      </w:r>
      <w:r w:rsidRPr="001C6A87">
        <w:t>:</w:t>
      </w:r>
    </w:p>
    <w:p w:rsidR="00500292" w:rsidRPr="001C6A87" w:rsidRDefault="00500292" w:rsidP="005D54FF">
      <w:pPr>
        <w:spacing w:after="0" w:line="290" w:lineRule="atLeast"/>
        <w:ind w:left="720"/>
        <w:jc w:val="both"/>
      </w:pPr>
      <w:r w:rsidRPr="001C6A87">
        <w:t>(zamawiający nie określa wymagań w tym zakresie).</w:t>
      </w:r>
    </w:p>
    <w:p w:rsidR="00500292" w:rsidRPr="001C6A87" w:rsidRDefault="00500292" w:rsidP="0023498C">
      <w:pPr>
        <w:spacing w:after="0" w:line="284" w:lineRule="atLeast"/>
        <w:ind w:left="720"/>
      </w:pPr>
    </w:p>
    <w:p w:rsidR="00A76E88" w:rsidRPr="001C6A87" w:rsidRDefault="00500292" w:rsidP="0023498C">
      <w:pPr>
        <w:numPr>
          <w:ilvl w:val="0"/>
          <w:numId w:val="7"/>
        </w:numPr>
        <w:spacing w:after="0" w:line="284" w:lineRule="atLeast"/>
        <w:ind w:left="426" w:hanging="426"/>
      </w:pPr>
      <w:r w:rsidRPr="001C6A87">
        <w:rPr>
          <w:b/>
        </w:rPr>
        <w:t>WYKAZ PODMIOTOWYCH ŚRODKÓW DOWODOWYCH.</w:t>
      </w:r>
    </w:p>
    <w:p w:rsidR="00500292" w:rsidRPr="001C6A87" w:rsidRDefault="008F3EAB" w:rsidP="0023498C">
      <w:pPr>
        <w:numPr>
          <w:ilvl w:val="1"/>
          <w:numId w:val="7"/>
        </w:numPr>
        <w:spacing w:after="0" w:line="284" w:lineRule="atLeast"/>
        <w:ind w:left="851" w:hanging="425"/>
        <w:jc w:val="both"/>
      </w:pPr>
      <w:r>
        <w:t>Z</w:t>
      </w:r>
      <w:r w:rsidR="00500292" w:rsidRPr="001C6A87">
        <w:t xml:space="preserve">amawiający wezwie wykonawcę, którego oferta zostanie najwyżej oceniona, do złożenia </w:t>
      </w:r>
      <w:r>
        <w:br/>
      </w:r>
      <w:r w:rsidR="00500292" w:rsidRPr="001C6A87">
        <w:t>w wyznaczonym terminie, nie krótszym niż 10 dn</w:t>
      </w:r>
      <w:r>
        <w:t xml:space="preserve">i, aktualnych na dzień złożenia </w:t>
      </w:r>
      <w:r w:rsidR="00500292" w:rsidRPr="001C6A87">
        <w:t>podmiotowych środków dowodowych:</w:t>
      </w:r>
    </w:p>
    <w:p w:rsidR="00500292" w:rsidRPr="001C6A87" w:rsidRDefault="00500292" w:rsidP="0023498C">
      <w:pPr>
        <w:numPr>
          <w:ilvl w:val="0"/>
          <w:numId w:val="13"/>
        </w:numPr>
        <w:spacing w:after="0" w:line="284" w:lineRule="atLeast"/>
        <w:ind w:left="1276" w:hanging="425"/>
        <w:jc w:val="both"/>
      </w:pPr>
      <w:r w:rsidRPr="001C6A87">
        <w:t xml:space="preserve">oświadczenia </w:t>
      </w:r>
      <w:r w:rsidRPr="001C6A87">
        <w:rPr>
          <w:b/>
        </w:rPr>
        <w:t xml:space="preserve">(załącznik nr 2) </w:t>
      </w:r>
      <w:r w:rsidRPr="001C6A87">
        <w:t>w formie jednolitego europejskiego dokumentu zamówienia, zwanego dalej „</w:t>
      </w:r>
      <w:r w:rsidRPr="001C6A87">
        <w:rPr>
          <w:b/>
        </w:rPr>
        <w:t>jednolitym dokumentem</w:t>
      </w:r>
      <w:r w:rsidRPr="001C6A87">
        <w:t>” lub „</w:t>
      </w:r>
      <w:r w:rsidRPr="001C6A87">
        <w:rPr>
          <w:b/>
        </w:rPr>
        <w:t>JEDZ</w:t>
      </w:r>
      <w:r w:rsidRPr="001C6A87">
        <w:t>” lub „</w:t>
      </w:r>
      <w:r w:rsidRPr="001C6A87">
        <w:rPr>
          <w:b/>
        </w:rPr>
        <w:t>ESPD</w:t>
      </w:r>
      <w:r w:rsidRPr="001C6A87">
        <w:t>”, stanowiącego tymczasowe potwierdzenie, że wykonawca:</w:t>
      </w:r>
    </w:p>
    <w:p w:rsidR="00500292" w:rsidRPr="001C6A87" w:rsidRDefault="00500292" w:rsidP="0023498C">
      <w:pPr>
        <w:numPr>
          <w:ilvl w:val="0"/>
          <w:numId w:val="14"/>
        </w:numPr>
        <w:spacing w:after="0" w:line="284" w:lineRule="atLeast"/>
        <w:ind w:left="1843" w:hanging="425"/>
        <w:jc w:val="both"/>
      </w:pPr>
      <w:r w:rsidRPr="001C6A87">
        <w:t>nie podlega wykluczeniu oraz</w:t>
      </w:r>
    </w:p>
    <w:p w:rsidR="00500292" w:rsidRDefault="00500292" w:rsidP="0023498C">
      <w:pPr>
        <w:numPr>
          <w:ilvl w:val="0"/>
          <w:numId w:val="14"/>
        </w:numPr>
        <w:spacing w:after="0" w:line="284" w:lineRule="atLeast"/>
        <w:ind w:left="1843" w:hanging="425"/>
        <w:jc w:val="both"/>
      </w:pPr>
      <w:r w:rsidRPr="001C6A87">
        <w:t>spełnia warunki udziału w postępowaniu,</w:t>
      </w:r>
    </w:p>
    <w:p w:rsidR="00D40E26" w:rsidRPr="001C6A87" w:rsidRDefault="00D40E26" w:rsidP="00D40E26">
      <w:pPr>
        <w:spacing w:after="0" w:line="284" w:lineRule="atLeast"/>
        <w:ind w:left="708"/>
        <w:jc w:val="both"/>
      </w:pPr>
      <w:r w:rsidRPr="00864374">
        <w:rPr>
          <w:b/>
        </w:rPr>
        <w:t>UWAGA: wypełniając JEDZ wykonawca może ograniczyć się do złożenia w sekcji „</w:t>
      </w:r>
      <w:r w:rsidRPr="00864374">
        <w:rPr>
          <w:rFonts w:cs="Arial"/>
          <w:b/>
        </w:rPr>
        <w:t>α” ogólnego oświadczenia dotyczącego kryteriów kwalifikacji.</w:t>
      </w:r>
    </w:p>
    <w:p w:rsidR="00500292" w:rsidRPr="001C6A87" w:rsidRDefault="00500292" w:rsidP="0023498C">
      <w:pPr>
        <w:numPr>
          <w:ilvl w:val="0"/>
          <w:numId w:val="13"/>
        </w:numPr>
        <w:spacing w:after="0" w:line="284" w:lineRule="atLeast"/>
        <w:ind w:left="1276" w:hanging="425"/>
        <w:jc w:val="both"/>
      </w:pPr>
      <w:r w:rsidRPr="001C6A87">
        <w:lastRenderedPageBreak/>
        <w:t xml:space="preserve">Informacji z Krajowego Rejestru Karnego w zakresie art. 108 ust. 1 pkt 1, 2 i 4 </w:t>
      </w:r>
      <w:proofErr w:type="spellStart"/>
      <w:r w:rsidRPr="001C6A87">
        <w:t>Pzp</w:t>
      </w:r>
      <w:proofErr w:type="spellEnd"/>
      <w:r w:rsidRPr="001C6A87">
        <w:t xml:space="preserve"> – sporządzonej nie wcześniej niż 6 miesięcy przed jej złożeniem,</w:t>
      </w:r>
    </w:p>
    <w:p w:rsidR="00500292" w:rsidRPr="001C6A87" w:rsidRDefault="00500292" w:rsidP="0023498C">
      <w:pPr>
        <w:numPr>
          <w:ilvl w:val="0"/>
          <w:numId w:val="13"/>
        </w:numPr>
        <w:spacing w:after="0" w:line="284" w:lineRule="atLeast"/>
        <w:ind w:left="1276" w:hanging="425"/>
        <w:jc w:val="both"/>
      </w:pPr>
      <w:r w:rsidRPr="001C6A87">
        <w:t xml:space="preserve">oświadczenia wykonawcy, w zakresie art. 108 ust. 1 pkt 5 </w:t>
      </w:r>
      <w:proofErr w:type="spellStart"/>
      <w:r w:rsidRPr="001C6A87">
        <w:t>Pzp</w:t>
      </w:r>
      <w:proofErr w:type="spellEnd"/>
      <w:r w:rsidRPr="001C6A87">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(zgodnie z załącznikiem nr 3 do SWZ),</w:t>
      </w:r>
    </w:p>
    <w:p w:rsidR="00500292" w:rsidRPr="00752CFC" w:rsidRDefault="00500292" w:rsidP="00D40E26">
      <w:pPr>
        <w:numPr>
          <w:ilvl w:val="0"/>
          <w:numId w:val="13"/>
        </w:numPr>
        <w:spacing w:after="0" w:line="284" w:lineRule="atLeast"/>
        <w:ind w:left="1276" w:hanging="425"/>
        <w:jc w:val="both"/>
      </w:pPr>
      <w:r w:rsidRPr="001C6A87">
        <w:t>oświadczenia wykonawcy o aktualności informacji zawartych w JEDZ, w zakresie podstaw wykluczenia z postępowania, o których mowa w art. 108 ust. 1 pkt 3, 4</w:t>
      </w:r>
      <w:r w:rsidR="00292B41">
        <w:t>,</w:t>
      </w:r>
      <w:r w:rsidRPr="001C6A87">
        <w:t xml:space="preserve"> 5 i 6 </w:t>
      </w:r>
      <w:proofErr w:type="spellStart"/>
      <w:r w:rsidRPr="001C6A87">
        <w:t>Pzp</w:t>
      </w:r>
      <w:proofErr w:type="spellEnd"/>
      <w:r w:rsidRPr="001C6A87">
        <w:t xml:space="preserve"> (zgodnie z załącznikiem nr 4 do SWZ)</w:t>
      </w:r>
      <w:r w:rsidR="00D40E26">
        <w:t>.</w:t>
      </w:r>
    </w:p>
    <w:p w:rsidR="00500292" w:rsidRPr="001C6A87" w:rsidRDefault="00500292" w:rsidP="0023498C">
      <w:pPr>
        <w:numPr>
          <w:ilvl w:val="1"/>
          <w:numId w:val="7"/>
        </w:numPr>
        <w:spacing w:after="0" w:line="284" w:lineRule="atLeast"/>
        <w:ind w:left="851" w:hanging="425"/>
        <w:jc w:val="both"/>
      </w:pPr>
      <w:r w:rsidRPr="001C6A87">
        <w:t xml:space="preserve">Jeżeli wykonawca ma siedzibę lub miejsce zamieszkania poza granicami Rzeczypospolitej Polskiej, zamiast </w:t>
      </w:r>
      <w:r w:rsidRPr="001C6A87">
        <w:rPr>
          <w:color w:val="000000"/>
        </w:rPr>
        <w:t xml:space="preserve">informacji z Krajowego Rejestru Karnego, o której mowa w pkt 7.1. </w:t>
      </w:r>
      <w:proofErr w:type="spellStart"/>
      <w:r w:rsidRPr="001C6A87">
        <w:rPr>
          <w:color w:val="000000"/>
        </w:rPr>
        <w:t>ppkt</w:t>
      </w:r>
      <w:proofErr w:type="spellEnd"/>
      <w:r w:rsidRPr="001C6A87">
        <w:rPr>
          <w:color w:val="000000"/>
        </w:rPr>
        <w:t xml:space="preserve"> 2 SWZ – składa informację</w:t>
      </w:r>
      <w:r w:rsidRPr="001C6A87">
        <w:t xml:space="preserve"> z odpowiedniego rejestru, takiego jak rejestr sądowy, albo, w przypadku braku takiego rejestru, inny równoważny dokument wydany przez właściwy organ sądowy lub administracyjny kraju, w którym wykonawca ma siedzibę lub miejsce zamieszkania, w zakresie, o którym mowa w pkt 7.1. </w:t>
      </w:r>
      <w:proofErr w:type="spellStart"/>
      <w:r w:rsidRPr="001C6A87">
        <w:t>ppkt</w:t>
      </w:r>
      <w:proofErr w:type="spellEnd"/>
      <w:r w:rsidRPr="001C6A87">
        <w:t xml:space="preserve"> 2 SWZ. Jeżeli w kraju, w którym wykonawca ma siedzibę lub miejsce zamieszkania, nie wydaje się takich dokumentów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 wystawiony nie wcześniej niż 6 miesięcy przed jego złożeniem.</w:t>
      </w:r>
    </w:p>
    <w:p w:rsidR="00500292" w:rsidRPr="00D40E26" w:rsidRDefault="00500292" w:rsidP="00D40E26">
      <w:pPr>
        <w:numPr>
          <w:ilvl w:val="1"/>
          <w:numId w:val="7"/>
        </w:numPr>
        <w:spacing w:after="0" w:line="284" w:lineRule="atLeast"/>
        <w:ind w:left="851" w:hanging="425"/>
        <w:jc w:val="both"/>
      </w:pPr>
      <w:r w:rsidRPr="001C6A87">
        <w:t>W przypadku wykonawców wspólnie ubiegających się o udzielenie zamówienia</w:t>
      </w:r>
      <w:r w:rsidR="00D40E26">
        <w:t xml:space="preserve"> </w:t>
      </w:r>
      <w:r w:rsidRPr="00D40E26">
        <w:rPr>
          <w:color w:val="000000"/>
        </w:rPr>
        <w:t xml:space="preserve">oświadczenia i dokumenty, o których mowa w pkt 7.1. </w:t>
      </w:r>
      <w:proofErr w:type="spellStart"/>
      <w:r w:rsidRPr="00D40E26">
        <w:rPr>
          <w:color w:val="000000"/>
        </w:rPr>
        <w:t>ppkt</w:t>
      </w:r>
      <w:proofErr w:type="spellEnd"/>
      <w:r w:rsidRPr="00D40E26">
        <w:rPr>
          <w:color w:val="000000"/>
        </w:rPr>
        <w:t xml:space="preserve"> 1-4 SWZ, będzie musiał złożyć każdy z wykonawców</w:t>
      </w:r>
      <w:r w:rsidR="00D40E26" w:rsidRPr="00D40E26">
        <w:rPr>
          <w:color w:val="000000"/>
        </w:rPr>
        <w:t>.</w:t>
      </w:r>
    </w:p>
    <w:p w:rsidR="00A76E88" w:rsidRPr="001C6A87" w:rsidRDefault="00A76E88" w:rsidP="0060433E">
      <w:pPr>
        <w:spacing w:after="0" w:line="240" w:lineRule="auto"/>
        <w:ind w:left="426"/>
      </w:pPr>
    </w:p>
    <w:p w:rsidR="00A76E88" w:rsidRPr="001C6A87" w:rsidRDefault="00500292" w:rsidP="0060433E">
      <w:pPr>
        <w:numPr>
          <w:ilvl w:val="0"/>
          <w:numId w:val="7"/>
        </w:numPr>
        <w:spacing w:after="0" w:line="240" w:lineRule="auto"/>
        <w:ind w:left="426" w:hanging="426"/>
      </w:pPr>
      <w:r w:rsidRPr="001C6A87">
        <w:rPr>
          <w:b/>
          <w:bCs/>
          <w:color w:val="000000"/>
          <w:lang w:eastAsia="pl-PL"/>
        </w:rPr>
        <w:t>KOMUNIKACJA ZAMAWIAJĄCEGO Z WYKONAWCAMI.</w:t>
      </w:r>
    </w:p>
    <w:p w:rsidR="00500292" w:rsidRPr="001C6A87" w:rsidRDefault="00500292" w:rsidP="0049140C">
      <w:pPr>
        <w:numPr>
          <w:ilvl w:val="1"/>
          <w:numId w:val="7"/>
        </w:numPr>
        <w:spacing w:after="0" w:line="240" w:lineRule="auto"/>
        <w:ind w:left="851" w:hanging="425"/>
        <w:jc w:val="both"/>
      </w:pPr>
      <w:r w:rsidRPr="001C6A87">
        <w:rPr>
          <w:color w:val="000000"/>
        </w:rPr>
        <w:t>Komunikacja w postępowaniu między zamawiającym a wykonawcą, z uwzględnieniem wyjątków określonych w ustawie, odbywa się przy użyciu środków komunikacji elektronicznej.</w:t>
      </w:r>
    </w:p>
    <w:p w:rsidR="00500292" w:rsidRPr="001C6A87" w:rsidRDefault="00500292" w:rsidP="0049140C">
      <w:pPr>
        <w:numPr>
          <w:ilvl w:val="1"/>
          <w:numId w:val="7"/>
        </w:numPr>
        <w:spacing w:after="0" w:line="240" w:lineRule="auto"/>
        <w:ind w:left="851" w:hanging="425"/>
        <w:jc w:val="both"/>
      </w:pPr>
      <w:r w:rsidRPr="001C6A87">
        <w:rPr>
          <w:color w:val="000000"/>
          <w:lang w:eastAsia="pl-PL"/>
        </w:rPr>
        <w:t>W postępowaniu komunikacja między zamawiającym a wykonawcą odbywa się przy użyciu:</w:t>
      </w:r>
    </w:p>
    <w:p w:rsidR="00500292" w:rsidRPr="001C6A87" w:rsidRDefault="00500292" w:rsidP="0060433E">
      <w:pPr>
        <w:numPr>
          <w:ilvl w:val="0"/>
          <w:numId w:val="16"/>
        </w:numPr>
        <w:spacing w:after="0" w:line="240" w:lineRule="auto"/>
        <w:ind w:left="1276" w:hanging="425"/>
        <w:jc w:val="both"/>
      </w:pPr>
      <w:r w:rsidRPr="001C6A87">
        <w:rPr>
          <w:color w:val="000000"/>
          <w:lang w:eastAsia="pl-PL"/>
        </w:rPr>
        <w:t xml:space="preserve">poczty elektronicznej, e-mail zamawiającego: </w:t>
      </w:r>
      <w:hyperlink r:id="rId10" w:history="1">
        <w:r w:rsidR="003467EA" w:rsidRPr="001C6A87">
          <w:rPr>
            <w:rStyle w:val="Hipercze"/>
            <w:lang w:val="de-DE"/>
          </w:rPr>
          <w:t>przetargi@rzzo.com.pl</w:t>
        </w:r>
      </w:hyperlink>
    </w:p>
    <w:p w:rsidR="00500292" w:rsidRPr="001C6A87" w:rsidRDefault="00500292" w:rsidP="0060433E">
      <w:pPr>
        <w:numPr>
          <w:ilvl w:val="0"/>
          <w:numId w:val="16"/>
        </w:numPr>
        <w:spacing w:after="0" w:line="240" w:lineRule="auto"/>
        <w:ind w:left="1276" w:hanging="425"/>
        <w:jc w:val="both"/>
      </w:pPr>
      <w:proofErr w:type="spellStart"/>
      <w:r w:rsidRPr="001C6A87">
        <w:rPr>
          <w:color w:val="000000"/>
          <w:lang w:eastAsia="pl-PL"/>
        </w:rPr>
        <w:t>miniPortalu</w:t>
      </w:r>
      <w:proofErr w:type="spellEnd"/>
      <w:r w:rsidRPr="001C6A87">
        <w:rPr>
          <w:color w:val="000000"/>
          <w:lang w:eastAsia="pl-PL"/>
        </w:rPr>
        <w:t xml:space="preserve">, który dostępny jest pod adresem: </w:t>
      </w:r>
      <w:hyperlink r:id="rId11" w:history="1">
        <w:r w:rsidRPr="001C6A87">
          <w:rPr>
            <w:rStyle w:val="Hipercze"/>
            <w:lang w:eastAsia="pl-PL"/>
          </w:rPr>
          <w:t>https://miniportal.uzp.gov.pl/</w:t>
        </w:r>
      </w:hyperlink>
    </w:p>
    <w:p w:rsidR="00500292" w:rsidRPr="009D4F84" w:rsidRDefault="00500292" w:rsidP="0060433E">
      <w:pPr>
        <w:numPr>
          <w:ilvl w:val="0"/>
          <w:numId w:val="16"/>
        </w:numPr>
        <w:spacing w:after="0" w:line="240" w:lineRule="auto"/>
        <w:ind w:left="1276" w:hanging="425"/>
        <w:jc w:val="both"/>
        <w:rPr>
          <w:rFonts w:asciiTheme="minorHAnsi" w:hAnsiTheme="minorHAnsi" w:cstheme="minorHAnsi"/>
        </w:rPr>
      </w:pPr>
      <w:proofErr w:type="spellStart"/>
      <w:r w:rsidRPr="009D4F84">
        <w:rPr>
          <w:rFonts w:asciiTheme="minorHAnsi" w:hAnsiTheme="minorHAnsi" w:cstheme="minorHAnsi"/>
          <w:lang w:eastAsia="pl-PL"/>
        </w:rPr>
        <w:t>ePUAPu</w:t>
      </w:r>
      <w:proofErr w:type="spellEnd"/>
      <w:r w:rsidRPr="009D4F84">
        <w:rPr>
          <w:rFonts w:asciiTheme="minorHAnsi" w:hAnsiTheme="minorHAnsi" w:cstheme="minorHAnsi"/>
          <w:lang w:eastAsia="pl-PL"/>
        </w:rPr>
        <w:t>, do</w:t>
      </w:r>
      <w:r w:rsidR="00F15183" w:rsidRPr="009D4F84">
        <w:rPr>
          <w:rFonts w:asciiTheme="minorHAnsi" w:hAnsiTheme="minorHAnsi" w:cstheme="minorHAnsi"/>
          <w:lang w:eastAsia="pl-PL"/>
        </w:rPr>
        <w:t>stępnego pod adresem</w:t>
      </w:r>
      <w:r w:rsidR="009D4F84" w:rsidRPr="009D4F84">
        <w:rPr>
          <w:rFonts w:asciiTheme="minorHAnsi" w:hAnsiTheme="minorHAnsi" w:cstheme="minorHAnsi"/>
          <w:lang w:eastAsia="pl-PL"/>
        </w:rPr>
        <w:t xml:space="preserve"> </w:t>
      </w:r>
      <w:hyperlink r:id="rId12" w:history="1">
        <w:r w:rsidR="009D4F84" w:rsidRPr="00432695">
          <w:rPr>
            <w:rStyle w:val="Hipercze"/>
          </w:rPr>
          <w:t>https://epuap.gov.pl/wps/portal</w:t>
        </w:r>
      </w:hyperlink>
      <w:r w:rsidR="009D4F84">
        <w:t>,</w:t>
      </w:r>
      <w:r w:rsidR="009D4F84" w:rsidRPr="009D4F84">
        <w:rPr>
          <w:rStyle w:val="Hipercze"/>
          <w:color w:val="auto"/>
          <w:u w:val="none"/>
        </w:rPr>
        <w:t xml:space="preserve"> </w:t>
      </w:r>
      <w:r w:rsidR="009D4F84" w:rsidRPr="009D4F84">
        <w:rPr>
          <w:rFonts w:asciiTheme="minorHAnsi" w:hAnsiTheme="minorHAnsi" w:cstheme="minorHAnsi"/>
          <w:lang w:eastAsia="pl-PL"/>
        </w:rPr>
        <w:t xml:space="preserve">adres skrytki zamawiającego: </w:t>
      </w:r>
      <w:r w:rsidR="00F15183" w:rsidRPr="009D4F84">
        <w:rPr>
          <w:rFonts w:asciiTheme="minorHAnsi" w:hAnsiTheme="minorHAnsi" w:cstheme="minorHAnsi"/>
          <w:shd w:val="clear" w:color="auto" w:fill="FFFFFF"/>
        </w:rPr>
        <w:t>/RZZO/</w:t>
      </w:r>
      <w:proofErr w:type="spellStart"/>
      <w:r w:rsidR="00F15183" w:rsidRPr="009D4F84">
        <w:rPr>
          <w:rFonts w:asciiTheme="minorHAnsi" w:hAnsiTheme="minorHAnsi" w:cstheme="minorHAnsi"/>
          <w:shd w:val="clear" w:color="auto" w:fill="FFFFFF"/>
        </w:rPr>
        <w:t>SkrytkaESP</w:t>
      </w:r>
      <w:proofErr w:type="spellEnd"/>
      <w:r w:rsidR="00234480" w:rsidRPr="009D4F84">
        <w:rPr>
          <w:rFonts w:asciiTheme="minorHAnsi" w:hAnsiTheme="minorHAnsi" w:cstheme="minorHAnsi"/>
          <w:shd w:val="clear" w:color="auto" w:fill="FFFFFF"/>
        </w:rPr>
        <w:t xml:space="preserve"> </w:t>
      </w:r>
      <w:r w:rsidR="009D4F84" w:rsidRPr="009D4F84">
        <w:rPr>
          <w:rFonts w:asciiTheme="minorHAnsi" w:hAnsiTheme="minorHAnsi" w:cstheme="minorHAnsi"/>
          <w:shd w:val="clear" w:color="auto" w:fill="FFFFFF"/>
        </w:rPr>
        <w:t>(w</w:t>
      </w:r>
      <w:r w:rsidR="009D4F84" w:rsidRPr="009D4F84">
        <w:t>ypełniając f</w:t>
      </w:r>
      <w:r w:rsidR="009D4F84" w:rsidRPr="009D4F84">
        <w:rPr>
          <w:bCs/>
        </w:rPr>
        <w:t xml:space="preserve">ormularz </w:t>
      </w:r>
      <w:r w:rsidR="009D4F84" w:rsidRPr="009D4F84">
        <w:t>do złożenia, zmiany,</w:t>
      </w:r>
      <w:r w:rsidR="009D4F84" w:rsidRPr="009D4F84">
        <w:rPr>
          <w:lang w:eastAsia="pl-PL"/>
        </w:rPr>
        <w:t xml:space="preserve"> </w:t>
      </w:r>
      <w:r w:rsidR="009D4F84" w:rsidRPr="009D4F84">
        <w:t>wycofania oferty oraz formularz do komunikacji</w:t>
      </w:r>
      <w:r w:rsidR="009D4F84" w:rsidRPr="009D4F84">
        <w:rPr>
          <w:bCs/>
        </w:rPr>
        <w:t xml:space="preserve"> </w:t>
      </w:r>
      <w:r w:rsidR="009D4F84" w:rsidRPr="009D4F84">
        <w:t xml:space="preserve">w miejscu „wpisz dane odbiorcy” należy wpisać: </w:t>
      </w:r>
      <w:r w:rsidR="009D4F84" w:rsidRPr="009D4F84">
        <w:rPr>
          <w:rFonts w:asciiTheme="minorHAnsi" w:hAnsiTheme="minorHAnsi" w:cstheme="minorHAnsi"/>
          <w:b/>
          <w:shd w:val="clear" w:color="auto" w:fill="FFFFFF"/>
        </w:rPr>
        <w:t>Regionalny Zakład Zagospodarowania Odpadów</w:t>
      </w:r>
      <w:r w:rsidR="009D4F84" w:rsidRPr="009D4F84">
        <w:rPr>
          <w:rFonts w:asciiTheme="minorHAnsi" w:hAnsiTheme="minorHAnsi" w:cstheme="minorHAnsi"/>
          <w:shd w:val="clear" w:color="auto" w:fill="FFFFFF"/>
        </w:rPr>
        <w:t>).</w:t>
      </w:r>
    </w:p>
    <w:p w:rsidR="00500292" w:rsidRPr="001C6A87" w:rsidRDefault="00500292" w:rsidP="0049140C">
      <w:pPr>
        <w:numPr>
          <w:ilvl w:val="1"/>
          <w:numId w:val="7"/>
        </w:numPr>
        <w:spacing w:after="0" w:line="240" w:lineRule="auto"/>
        <w:ind w:left="851" w:hanging="425"/>
        <w:jc w:val="both"/>
      </w:pPr>
      <w:r w:rsidRPr="009D4F84">
        <w:t xml:space="preserve">We </w:t>
      </w:r>
      <w:r w:rsidRPr="001C6A87">
        <w:rPr>
          <w:color w:val="000000"/>
        </w:rPr>
        <w:t xml:space="preserve">wszelkiej korespondencji związanej z niniejszym postępowaniem zamawiający </w:t>
      </w:r>
      <w:r w:rsidRPr="001C6A87">
        <w:rPr>
          <w:color w:val="000000"/>
        </w:rPr>
        <w:br/>
        <w:t>i wykonawcy posługują się numerem ogłoszenia TED lub numerem sprawy (oznaczenie sprawy: w lewym górnym rogu strony).</w:t>
      </w:r>
    </w:p>
    <w:p w:rsidR="00500292" w:rsidRPr="001C6A87" w:rsidRDefault="009700C0" w:rsidP="0049140C">
      <w:pPr>
        <w:numPr>
          <w:ilvl w:val="1"/>
          <w:numId w:val="7"/>
        </w:numPr>
        <w:spacing w:after="0" w:line="240" w:lineRule="auto"/>
        <w:ind w:left="851" w:hanging="425"/>
        <w:jc w:val="both"/>
      </w:pPr>
      <w:r w:rsidRPr="009700C0">
        <w:rPr>
          <w:lang w:eastAsia="pl-PL"/>
        </w:rPr>
        <w:lastRenderedPageBreak/>
        <w:t>Przedmiotowe</w:t>
      </w:r>
      <w:r w:rsidR="00500292" w:rsidRPr="009700C0">
        <w:rPr>
          <w:lang w:eastAsia="pl-PL"/>
        </w:rPr>
        <w:t xml:space="preserve"> postępowanie można wyszukać na </w:t>
      </w:r>
      <w:proofErr w:type="spellStart"/>
      <w:r w:rsidRPr="009700C0">
        <w:t>miniPortalu</w:t>
      </w:r>
      <w:proofErr w:type="spellEnd"/>
      <w:r w:rsidRPr="009700C0">
        <w:t xml:space="preserve"> pod adresem </w:t>
      </w:r>
      <w:hyperlink r:id="rId13" w:history="1">
        <w:r w:rsidRPr="009700C0">
          <w:rPr>
            <w:rStyle w:val="Hipercze"/>
            <w:color w:val="auto"/>
          </w:rPr>
          <w:t>https://miniportal.uzp.gov.pl/</w:t>
        </w:r>
      </w:hyperlink>
      <w:r w:rsidRPr="009700C0">
        <w:t xml:space="preserve"> na l</w:t>
      </w:r>
      <w:r w:rsidR="00500292" w:rsidRPr="009700C0">
        <w:rPr>
          <w:lang w:eastAsia="pl-PL"/>
        </w:rPr>
        <w:t xml:space="preserve">iście wszystkich postępowań </w:t>
      </w:r>
      <w:r w:rsidRPr="009700C0">
        <w:rPr>
          <w:lang w:eastAsia="pl-PL"/>
        </w:rPr>
        <w:t>lub wyszukując po numerze ogłoszenia TED</w:t>
      </w:r>
      <w:r w:rsidR="00500292" w:rsidRPr="009700C0">
        <w:rPr>
          <w:lang w:eastAsia="pl-PL"/>
        </w:rPr>
        <w:t>.</w:t>
      </w:r>
    </w:p>
    <w:p w:rsidR="00500292" w:rsidRPr="009700C0" w:rsidRDefault="00500292" w:rsidP="0049140C">
      <w:pPr>
        <w:numPr>
          <w:ilvl w:val="1"/>
          <w:numId w:val="7"/>
        </w:numPr>
        <w:spacing w:after="0" w:line="240" w:lineRule="auto"/>
        <w:ind w:left="851" w:hanging="425"/>
        <w:jc w:val="both"/>
      </w:pPr>
      <w:r w:rsidRPr="009700C0">
        <w:t>Wykonawca zamierzający wziąć udział w postępowaniu o udzielenie zamówienia</w:t>
      </w:r>
      <w:r w:rsidRPr="009700C0">
        <w:rPr>
          <w:lang w:eastAsia="pl-PL"/>
        </w:rPr>
        <w:t xml:space="preserve"> </w:t>
      </w:r>
      <w:r w:rsidRPr="009700C0">
        <w:t>publiczneg</w:t>
      </w:r>
      <w:r w:rsidR="009700C0" w:rsidRPr="009700C0">
        <w:t xml:space="preserve">o, musi posiadać konto na </w:t>
      </w:r>
      <w:proofErr w:type="spellStart"/>
      <w:r w:rsidR="009700C0" w:rsidRPr="009700C0">
        <w:t>ePUAP</w:t>
      </w:r>
      <w:proofErr w:type="spellEnd"/>
      <w:r w:rsidR="009700C0" w:rsidRPr="009700C0">
        <w:t>,</w:t>
      </w:r>
      <w:r w:rsidRPr="009700C0">
        <w:t xml:space="preserve"> </w:t>
      </w:r>
      <w:r w:rsidR="009700C0" w:rsidRPr="009700C0">
        <w:t>gdzie</w:t>
      </w:r>
      <w:r w:rsidRPr="009700C0">
        <w:t xml:space="preserve"> ma d</w:t>
      </w:r>
      <w:r w:rsidRPr="00292B41">
        <w:t>ostęp do</w:t>
      </w:r>
      <w:r w:rsidR="00835331" w:rsidRPr="00292B41">
        <w:t>:</w:t>
      </w:r>
      <w:r w:rsidRPr="00292B41">
        <w:t xml:space="preserve"> formul</w:t>
      </w:r>
      <w:r w:rsidR="00835331" w:rsidRPr="00292B41">
        <w:t>arza do z</w:t>
      </w:r>
      <w:r w:rsidRPr="00292B41">
        <w:t>łożen</w:t>
      </w:r>
      <w:r w:rsidR="00835331" w:rsidRPr="00292B41">
        <w:t>ia</w:t>
      </w:r>
      <w:r w:rsidRPr="00292B41">
        <w:t>, zmian</w:t>
      </w:r>
      <w:r w:rsidR="00835331" w:rsidRPr="00292B41">
        <w:t>y</w:t>
      </w:r>
      <w:r w:rsidRPr="00292B41">
        <w:t>,</w:t>
      </w:r>
      <w:r w:rsidRPr="00292B41">
        <w:rPr>
          <w:lang w:eastAsia="pl-PL"/>
        </w:rPr>
        <w:t xml:space="preserve"> </w:t>
      </w:r>
      <w:r w:rsidRPr="00292B41">
        <w:t>wycofani</w:t>
      </w:r>
      <w:r w:rsidR="00835331" w:rsidRPr="00292B41">
        <w:t>a</w:t>
      </w:r>
      <w:r w:rsidRPr="00292B41">
        <w:t xml:space="preserve"> oferty oraz </w:t>
      </w:r>
      <w:r w:rsidR="00835331" w:rsidRPr="00292B41">
        <w:t xml:space="preserve">formularza </w:t>
      </w:r>
      <w:r w:rsidR="00292B41" w:rsidRPr="00292B41">
        <w:t xml:space="preserve">do </w:t>
      </w:r>
      <w:r w:rsidRPr="00292B41">
        <w:t>komunikacj</w:t>
      </w:r>
      <w:r w:rsidR="00292B41" w:rsidRPr="00292B41">
        <w:t>i</w:t>
      </w:r>
      <w:r w:rsidRPr="00292B41">
        <w:t>.</w:t>
      </w:r>
      <w:r w:rsidR="00292B41">
        <w:t xml:space="preserve"> Formularze dostępne są również na </w:t>
      </w:r>
      <w:proofErr w:type="spellStart"/>
      <w:r w:rsidR="00292B41">
        <w:t>miniPortalu</w:t>
      </w:r>
      <w:proofErr w:type="spellEnd"/>
      <w:r w:rsidR="00292B41">
        <w:t>.</w:t>
      </w:r>
    </w:p>
    <w:p w:rsidR="00500292" w:rsidRPr="00292B41" w:rsidRDefault="00B27554" w:rsidP="0049140C">
      <w:pPr>
        <w:numPr>
          <w:ilvl w:val="1"/>
          <w:numId w:val="7"/>
        </w:numPr>
        <w:spacing w:after="0" w:line="240" w:lineRule="auto"/>
        <w:ind w:left="851" w:hanging="425"/>
        <w:jc w:val="both"/>
      </w:pPr>
      <w:r w:rsidRPr="00292B41">
        <w:t xml:space="preserve">Dokumenty elektroniczne (inne niż oferta oraz załączniki do oferty), cyfrowe odwzorowania dokumentów oraz inne informacje składane są przez wykonawcę za pomocą poczty elektronicznej lub za pośrednictwem </w:t>
      </w:r>
      <w:r w:rsidR="00292B41" w:rsidRPr="00A85FB1">
        <w:rPr>
          <w:i/>
        </w:rPr>
        <w:t>f</w:t>
      </w:r>
      <w:r w:rsidRPr="00292B41">
        <w:rPr>
          <w:i/>
          <w:iCs/>
        </w:rPr>
        <w:t xml:space="preserve">ormularza do komunikacji </w:t>
      </w:r>
      <w:r w:rsidR="00A85FB1">
        <w:rPr>
          <w:iCs/>
        </w:rPr>
        <w:t>(</w:t>
      </w:r>
      <w:r w:rsidR="00292B41" w:rsidRPr="00A85FB1">
        <w:rPr>
          <w:iCs/>
        </w:rPr>
        <w:t>dostępnego</w:t>
      </w:r>
      <w:r w:rsidR="00292B41" w:rsidRPr="00292B41">
        <w:rPr>
          <w:i/>
          <w:iCs/>
        </w:rPr>
        <w:t xml:space="preserve"> </w:t>
      </w:r>
      <w:r w:rsidR="00835331" w:rsidRPr="00292B41">
        <w:t xml:space="preserve">na </w:t>
      </w:r>
      <w:proofErr w:type="spellStart"/>
      <w:r w:rsidR="00835331" w:rsidRPr="00292B41">
        <w:t>ePUAP</w:t>
      </w:r>
      <w:proofErr w:type="spellEnd"/>
      <w:r w:rsidR="00835331" w:rsidRPr="00292B41">
        <w:t xml:space="preserve"> </w:t>
      </w:r>
      <w:r w:rsidR="00292B41" w:rsidRPr="00292B41">
        <w:t xml:space="preserve">oraz </w:t>
      </w:r>
      <w:proofErr w:type="spellStart"/>
      <w:r w:rsidR="00292B41" w:rsidRPr="00292B41">
        <w:t>miniPortalu</w:t>
      </w:r>
      <w:proofErr w:type="spellEnd"/>
      <w:r w:rsidR="00A85FB1">
        <w:t>)</w:t>
      </w:r>
      <w:r w:rsidR="00292B41" w:rsidRPr="00292B41">
        <w:t xml:space="preserve"> </w:t>
      </w:r>
      <w:r w:rsidRPr="00292B41">
        <w:t>jako załączniki.</w:t>
      </w:r>
    </w:p>
    <w:p w:rsidR="00500292" w:rsidRPr="001C6A87" w:rsidRDefault="00500292" w:rsidP="0049140C">
      <w:pPr>
        <w:numPr>
          <w:ilvl w:val="1"/>
          <w:numId w:val="7"/>
        </w:numPr>
        <w:spacing w:after="0" w:line="240" w:lineRule="auto"/>
        <w:ind w:left="851" w:hanging="425"/>
        <w:jc w:val="both"/>
      </w:pPr>
      <w:r w:rsidRPr="001C6A87">
        <w:rPr>
          <w:color w:val="000000"/>
          <w:lang w:eastAsia="pl-PL"/>
        </w:rPr>
        <w:t>Maksymalny rozmiar plików przesyłanych za pośrednictwem dedykowanych formularzy wynosi 150 MB.</w:t>
      </w:r>
    </w:p>
    <w:p w:rsidR="00500292" w:rsidRPr="001C6A87" w:rsidRDefault="00B27554" w:rsidP="0049140C">
      <w:pPr>
        <w:numPr>
          <w:ilvl w:val="1"/>
          <w:numId w:val="7"/>
        </w:numPr>
        <w:spacing w:after="0" w:line="240" w:lineRule="auto"/>
        <w:ind w:left="851" w:hanging="425"/>
        <w:jc w:val="both"/>
      </w:pPr>
      <w:r w:rsidRPr="001C6A87">
        <w:rPr>
          <w:color w:val="000000"/>
        </w:rPr>
        <w:t xml:space="preserve">Wymagania techniczne i organizacyjne wysyłania i odbierania dokumentów elektronicznych, cyfrowych </w:t>
      </w:r>
      <w:proofErr w:type="spellStart"/>
      <w:r w:rsidRPr="001C6A87">
        <w:rPr>
          <w:color w:val="000000"/>
        </w:rPr>
        <w:t>odwzorowań</w:t>
      </w:r>
      <w:proofErr w:type="spellEnd"/>
      <w:r w:rsidRPr="001C6A87">
        <w:rPr>
          <w:color w:val="000000"/>
        </w:rPr>
        <w:t xml:space="preserve"> dokumentów oraz </w:t>
      </w:r>
      <w:r>
        <w:rPr>
          <w:color w:val="000000"/>
        </w:rPr>
        <w:t xml:space="preserve">innych </w:t>
      </w:r>
      <w:r w:rsidRPr="001C6A87">
        <w:rPr>
          <w:color w:val="000000"/>
        </w:rPr>
        <w:t xml:space="preserve">informacji przekazywanych przy ich użyciu opisane zostały w </w:t>
      </w:r>
      <w:r w:rsidRPr="001C6A87">
        <w:rPr>
          <w:i/>
          <w:color w:val="000000"/>
        </w:rPr>
        <w:t xml:space="preserve">Instrukcji użytkownika systemu </w:t>
      </w:r>
      <w:proofErr w:type="spellStart"/>
      <w:r w:rsidRPr="001C6A87">
        <w:rPr>
          <w:i/>
          <w:color w:val="000000"/>
        </w:rPr>
        <w:t>miniPortal-ePUAP</w:t>
      </w:r>
      <w:proofErr w:type="spellEnd"/>
      <w:r w:rsidRPr="001C6A87">
        <w:rPr>
          <w:color w:val="000000"/>
        </w:rPr>
        <w:t xml:space="preserve"> zamieszczonej pod adresem </w:t>
      </w:r>
      <w:hyperlink r:id="rId14" w:history="1">
        <w:r w:rsidRPr="001C6A87">
          <w:rPr>
            <w:rStyle w:val="Hipercze"/>
          </w:rPr>
          <w:t>https://miniportal.uzp.gov.pl/</w:t>
        </w:r>
      </w:hyperlink>
      <w:r w:rsidRPr="001C6A87">
        <w:rPr>
          <w:color w:val="000000"/>
        </w:rPr>
        <w:t>.</w:t>
      </w:r>
    </w:p>
    <w:p w:rsidR="00500292" w:rsidRPr="001C6A87" w:rsidRDefault="00B27554" w:rsidP="0049140C">
      <w:pPr>
        <w:numPr>
          <w:ilvl w:val="1"/>
          <w:numId w:val="7"/>
        </w:numPr>
        <w:spacing w:after="0" w:line="240" w:lineRule="auto"/>
        <w:ind w:left="851" w:hanging="425"/>
        <w:jc w:val="both"/>
      </w:pPr>
      <w:r w:rsidRPr="001C6A87">
        <w:rPr>
          <w:color w:val="000000"/>
          <w:lang w:eastAsia="pl-PL"/>
        </w:rPr>
        <w:t xml:space="preserve">Za datę przekazania </w:t>
      </w:r>
      <w:r w:rsidRPr="001C6A87">
        <w:rPr>
          <w:color w:val="000000"/>
        </w:rPr>
        <w:t xml:space="preserve">dokumentów elektronicznych, cyfrowych </w:t>
      </w:r>
      <w:proofErr w:type="spellStart"/>
      <w:r w:rsidRPr="001C6A87">
        <w:rPr>
          <w:color w:val="000000"/>
        </w:rPr>
        <w:t>odwzorowań</w:t>
      </w:r>
      <w:proofErr w:type="spellEnd"/>
      <w:r w:rsidRPr="001C6A87">
        <w:rPr>
          <w:color w:val="000000"/>
        </w:rPr>
        <w:t xml:space="preserve"> dokumentów oraz </w:t>
      </w:r>
      <w:r>
        <w:rPr>
          <w:color w:val="000000"/>
        </w:rPr>
        <w:t xml:space="preserve">innych </w:t>
      </w:r>
      <w:r w:rsidRPr="001C6A87">
        <w:rPr>
          <w:color w:val="000000"/>
        </w:rPr>
        <w:t>informacji</w:t>
      </w:r>
      <w:r w:rsidRPr="001C6A87">
        <w:rPr>
          <w:color w:val="000000"/>
          <w:lang w:eastAsia="pl-PL"/>
        </w:rPr>
        <w:t xml:space="preserve"> przyjmuje się</w:t>
      </w:r>
      <w:r>
        <w:rPr>
          <w:color w:val="000000"/>
          <w:lang w:eastAsia="pl-PL"/>
        </w:rPr>
        <w:t>:</w:t>
      </w:r>
      <w:r w:rsidRPr="001C6A87">
        <w:rPr>
          <w:color w:val="000000"/>
          <w:lang w:eastAsia="pl-PL"/>
        </w:rPr>
        <w:t xml:space="preserve"> datę ich datę ich wpływu na skrzynkę odbiorczą e-mail zamawiającego </w:t>
      </w:r>
      <w:r>
        <w:rPr>
          <w:color w:val="000000"/>
          <w:lang w:eastAsia="pl-PL"/>
        </w:rPr>
        <w:t xml:space="preserve">lub </w:t>
      </w:r>
      <w:r w:rsidRPr="001C6A87">
        <w:rPr>
          <w:color w:val="000000"/>
          <w:lang w:eastAsia="pl-PL"/>
        </w:rPr>
        <w:t xml:space="preserve">przekazania na </w:t>
      </w:r>
      <w:proofErr w:type="spellStart"/>
      <w:r w:rsidRPr="001C6A87">
        <w:rPr>
          <w:color w:val="000000"/>
          <w:lang w:eastAsia="pl-PL"/>
        </w:rPr>
        <w:t>ePUAP</w:t>
      </w:r>
      <w:proofErr w:type="spellEnd"/>
      <w:r>
        <w:rPr>
          <w:color w:val="000000"/>
          <w:lang w:eastAsia="pl-PL"/>
        </w:rPr>
        <w:t xml:space="preserve"> </w:t>
      </w:r>
      <w:r w:rsidRPr="001C6A87">
        <w:rPr>
          <w:color w:val="000000"/>
          <w:lang w:eastAsia="pl-PL"/>
        </w:rPr>
        <w:t>(w zależności od sposobu komunikowania się)</w:t>
      </w:r>
      <w:r>
        <w:rPr>
          <w:color w:val="000000"/>
          <w:lang w:eastAsia="pl-PL"/>
        </w:rPr>
        <w:t>.</w:t>
      </w:r>
    </w:p>
    <w:p w:rsidR="00500292" w:rsidRPr="001C6A87" w:rsidRDefault="00500292" w:rsidP="0049140C">
      <w:pPr>
        <w:numPr>
          <w:ilvl w:val="1"/>
          <w:numId w:val="7"/>
        </w:numPr>
        <w:spacing w:after="0" w:line="240" w:lineRule="auto"/>
        <w:ind w:left="993" w:hanging="567"/>
        <w:jc w:val="both"/>
      </w:pPr>
      <w:r w:rsidRPr="001C6A87">
        <w:rPr>
          <w:color w:val="000000"/>
        </w:rPr>
        <w:t xml:space="preserve">Sposób sporządzenia dokumentów elektronicznych, cyfrowych </w:t>
      </w:r>
      <w:proofErr w:type="spellStart"/>
      <w:r w:rsidRPr="001C6A87">
        <w:rPr>
          <w:color w:val="000000"/>
        </w:rPr>
        <w:t>odwzorowań</w:t>
      </w:r>
      <w:proofErr w:type="spellEnd"/>
      <w:r w:rsidRPr="001C6A87">
        <w:rPr>
          <w:color w:val="000000"/>
        </w:rPr>
        <w:t xml:space="preserve"> dokumentów oraz informacji musi być zgodny z:</w:t>
      </w:r>
    </w:p>
    <w:p w:rsidR="00500292" w:rsidRPr="001C6A87" w:rsidRDefault="00500292" w:rsidP="0060433E">
      <w:pPr>
        <w:numPr>
          <w:ilvl w:val="0"/>
          <w:numId w:val="17"/>
        </w:numPr>
        <w:spacing w:after="0" w:line="240" w:lineRule="auto"/>
        <w:ind w:left="1276" w:hanging="425"/>
        <w:jc w:val="both"/>
      </w:pPr>
      <w:r w:rsidRPr="001C6A87">
        <w:rPr>
          <w:color w:val="000000"/>
        </w:rPr>
        <w:t xml:space="preserve">wymaganiami określonymi w </w:t>
      </w:r>
      <w:r w:rsidRPr="001C6A87">
        <w:rPr>
          <w:i/>
          <w:color w:val="000000"/>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1C6A87">
        <w:rPr>
          <w:color w:val="000000"/>
        </w:rPr>
        <w:t>,</w:t>
      </w:r>
    </w:p>
    <w:p w:rsidR="00500292" w:rsidRPr="001C6A87" w:rsidRDefault="00500292" w:rsidP="0060433E">
      <w:pPr>
        <w:numPr>
          <w:ilvl w:val="0"/>
          <w:numId w:val="17"/>
        </w:numPr>
        <w:spacing w:after="0" w:line="240" w:lineRule="auto"/>
        <w:ind w:left="1276" w:hanging="425"/>
        <w:jc w:val="both"/>
      </w:pPr>
      <w:r w:rsidRPr="001C6A87">
        <w:rPr>
          <w:color w:val="000000"/>
          <w:lang w:eastAsia="pl-PL"/>
        </w:rPr>
        <w:t xml:space="preserve">formatami danych określonych w przepisach wydanych na podstawie art. 18 </w:t>
      </w:r>
      <w:r w:rsidRPr="00285AA8">
        <w:rPr>
          <w:i/>
          <w:color w:val="000000"/>
          <w:lang w:eastAsia="pl-PL"/>
        </w:rPr>
        <w:t>ustawy</w:t>
      </w:r>
      <w:r w:rsidR="00285AA8">
        <w:rPr>
          <w:i/>
          <w:color w:val="000000"/>
          <w:lang w:eastAsia="pl-PL"/>
        </w:rPr>
        <w:br/>
      </w:r>
      <w:r w:rsidRPr="00285AA8">
        <w:rPr>
          <w:i/>
          <w:color w:val="000000"/>
          <w:lang w:eastAsia="pl-PL"/>
        </w:rPr>
        <w:t>z dnia 17 lutego 2005 r. o informatyzacji działalności podmiotów realizujących zadania publiczne (Dz. U. z 2020 r. poz. 346</w:t>
      </w:r>
      <w:r w:rsidR="00B27554" w:rsidRPr="00285AA8">
        <w:rPr>
          <w:i/>
          <w:color w:val="000000"/>
          <w:lang w:eastAsia="pl-PL"/>
        </w:rPr>
        <w:t xml:space="preserve"> ze zmianami)</w:t>
      </w:r>
      <w:r w:rsidR="00752CFC">
        <w:rPr>
          <w:color w:val="000000"/>
          <w:lang w:eastAsia="pl-PL"/>
        </w:rPr>
        <w:t>.</w:t>
      </w:r>
    </w:p>
    <w:p w:rsidR="00500292" w:rsidRPr="001C6A87" w:rsidRDefault="00500292" w:rsidP="0060433E">
      <w:pPr>
        <w:numPr>
          <w:ilvl w:val="1"/>
          <w:numId w:val="7"/>
        </w:numPr>
        <w:spacing w:after="0" w:line="240" w:lineRule="auto"/>
        <w:ind w:left="851" w:hanging="491"/>
        <w:jc w:val="both"/>
      </w:pPr>
      <w:r w:rsidRPr="001C6A87">
        <w:rPr>
          <w:color w:val="000000"/>
        </w:rPr>
        <w:t>Postępowanie prowadzone jest w języku polskim i bez wyjątku wszystkie dokumenty i oświadczenia sporządzone w języku obcym przekazuje się wraz z tłumaczeniem na język polski.</w:t>
      </w:r>
    </w:p>
    <w:p w:rsidR="00500292" w:rsidRPr="003F7319" w:rsidRDefault="00500292" w:rsidP="0060433E">
      <w:pPr>
        <w:numPr>
          <w:ilvl w:val="1"/>
          <w:numId w:val="7"/>
        </w:numPr>
        <w:spacing w:after="0" w:line="240" w:lineRule="auto"/>
        <w:ind w:left="851" w:hanging="491"/>
        <w:jc w:val="both"/>
      </w:pPr>
      <w:r w:rsidRPr="003F7319">
        <w:rPr>
          <w:lang w:eastAsia="pl-PL"/>
        </w:rPr>
        <w:t xml:space="preserve">Osobą do kontaktu jest Krystian Bury, tel. </w:t>
      </w:r>
      <w:r w:rsidRPr="003F7319">
        <w:t>885-</w:t>
      </w:r>
      <w:r w:rsidR="00292BA4">
        <w:t>2</w:t>
      </w:r>
      <w:r w:rsidRPr="003F7319">
        <w:t>63-885.</w:t>
      </w:r>
    </w:p>
    <w:p w:rsidR="00F12FB8" w:rsidRPr="001C6A87" w:rsidRDefault="00F12FB8" w:rsidP="0060433E">
      <w:pPr>
        <w:spacing w:after="0" w:line="240" w:lineRule="auto"/>
        <w:jc w:val="both"/>
      </w:pPr>
    </w:p>
    <w:p w:rsidR="00A76E88" w:rsidRPr="001C6A87" w:rsidRDefault="00F12FB8" w:rsidP="0060433E">
      <w:pPr>
        <w:numPr>
          <w:ilvl w:val="0"/>
          <w:numId w:val="7"/>
        </w:numPr>
        <w:spacing w:after="0" w:line="240" w:lineRule="auto"/>
        <w:ind w:left="426" w:hanging="426"/>
      </w:pPr>
      <w:bookmarkStart w:id="1" w:name="_Hlk62559798"/>
      <w:r w:rsidRPr="001C6A87">
        <w:rPr>
          <w:b/>
        </w:rPr>
        <w:t>O</w:t>
      </w:r>
      <w:r w:rsidRPr="001C6A87">
        <w:rPr>
          <w:b/>
          <w:bCs/>
        </w:rPr>
        <w:t>PIS SPOSOBU PRZYGOTOWYWANIA I ZŁOŻENIA OFERTY.</w:t>
      </w:r>
      <w:bookmarkEnd w:id="1"/>
    </w:p>
    <w:p w:rsidR="00F12FB8" w:rsidRPr="001C6A87" w:rsidRDefault="007C153B" w:rsidP="0060433E">
      <w:pPr>
        <w:numPr>
          <w:ilvl w:val="1"/>
          <w:numId w:val="7"/>
        </w:numPr>
        <w:spacing w:after="0" w:line="240" w:lineRule="auto"/>
        <w:ind w:left="993" w:hanging="633"/>
        <w:jc w:val="both"/>
      </w:pPr>
      <w:r w:rsidRPr="001C6A87">
        <w:rPr>
          <w:bCs/>
          <w:color w:val="000000"/>
        </w:rPr>
        <w:t>Przygotowując ofertę,</w:t>
      </w:r>
      <w:r w:rsidRPr="001C6A87">
        <w:rPr>
          <w:b/>
          <w:bCs/>
          <w:color w:val="000000"/>
        </w:rPr>
        <w:t xml:space="preserve"> </w:t>
      </w:r>
      <w:r w:rsidRPr="001C6A87">
        <w:rPr>
          <w:color w:val="000000"/>
        </w:rPr>
        <w:t>w przypadku rozbieżności pomiędzy treścią niniejszej SWZ,</w:t>
      </w:r>
      <w:r w:rsidRPr="001C6A87">
        <w:rPr>
          <w:color w:val="000000"/>
        </w:rPr>
        <w:br/>
        <w:t>a treścią ewentualnych wyjaśnień i modyfikacją SWZ, jako obowiązującą należy przyjąć treść pisma zawierającego oświadczenie zamawiającego z datą późniejszą.</w:t>
      </w:r>
    </w:p>
    <w:p w:rsidR="007C153B" w:rsidRPr="001C6A87" w:rsidRDefault="007C153B" w:rsidP="0060433E">
      <w:pPr>
        <w:numPr>
          <w:ilvl w:val="1"/>
          <w:numId w:val="7"/>
        </w:numPr>
        <w:spacing w:after="0" w:line="240" w:lineRule="auto"/>
        <w:ind w:left="993" w:hanging="633"/>
        <w:jc w:val="both"/>
      </w:pPr>
      <w:r w:rsidRPr="001C6A87">
        <w:rPr>
          <w:color w:val="000000"/>
        </w:rPr>
        <w:t>Każdy wykonawca może złożyć tylko jedną ofertę.</w:t>
      </w:r>
    </w:p>
    <w:p w:rsidR="007C153B" w:rsidRPr="001C6A87" w:rsidRDefault="007C153B" w:rsidP="0060433E">
      <w:pPr>
        <w:numPr>
          <w:ilvl w:val="1"/>
          <w:numId w:val="7"/>
        </w:numPr>
        <w:spacing w:after="0" w:line="240" w:lineRule="auto"/>
        <w:ind w:left="993" w:hanging="633"/>
        <w:jc w:val="both"/>
      </w:pPr>
      <w:r w:rsidRPr="001C6A87">
        <w:rPr>
          <w:color w:val="000000"/>
          <w:lang w:eastAsia="pl-PL"/>
        </w:rPr>
        <w:t>Oferta musi być sporządzona w języku polskim, w formie elektronicznej</w:t>
      </w:r>
      <w:r w:rsidR="00545C8D">
        <w:rPr>
          <w:color w:val="000000"/>
          <w:lang w:eastAsia="pl-PL"/>
        </w:rPr>
        <w:t xml:space="preserve">, tj. </w:t>
      </w:r>
      <w:r w:rsidRPr="001C6A87">
        <w:rPr>
          <w:color w:val="000000"/>
          <w:lang w:eastAsia="pl-PL"/>
        </w:rPr>
        <w:t>opatrzon</w:t>
      </w:r>
      <w:r w:rsidR="00285AA8">
        <w:rPr>
          <w:color w:val="000000"/>
          <w:lang w:eastAsia="pl-PL"/>
        </w:rPr>
        <w:t>ej</w:t>
      </w:r>
      <w:r w:rsidRPr="001C6A87">
        <w:rPr>
          <w:color w:val="000000"/>
          <w:lang w:eastAsia="pl-PL"/>
        </w:rPr>
        <w:t xml:space="preserve"> kwalifikowanym podpisem elektronicznym.</w:t>
      </w:r>
    </w:p>
    <w:p w:rsidR="007C153B" w:rsidRPr="001C6A87" w:rsidRDefault="007C153B" w:rsidP="0060433E">
      <w:pPr>
        <w:numPr>
          <w:ilvl w:val="1"/>
          <w:numId w:val="7"/>
        </w:numPr>
        <w:spacing w:after="0" w:line="240" w:lineRule="auto"/>
        <w:ind w:left="993" w:hanging="633"/>
        <w:jc w:val="both"/>
      </w:pPr>
      <w:r w:rsidRPr="001C6A87">
        <w:rPr>
          <w:color w:val="000000"/>
        </w:rPr>
        <w:t>Sposób sporządzenia oferty musi być zgodny z:</w:t>
      </w:r>
    </w:p>
    <w:p w:rsidR="007C153B" w:rsidRPr="001C6A87" w:rsidRDefault="007C153B" w:rsidP="0060433E">
      <w:pPr>
        <w:numPr>
          <w:ilvl w:val="0"/>
          <w:numId w:val="18"/>
        </w:numPr>
        <w:spacing w:after="0" w:line="240" w:lineRule="auto"/>
        <w:ind w:left="1276" w:hanging="425"/>
        <w:jc w:val="both"/>
      </w:pPr>
      <w:r w:rsidRPr="001C6A87">
        <w:rPr>
          <w:color w:val="000000"/>
        </w:rPr>
        <w:t xml:space="preserve">wymaganiami określonymi w </w:t>
      </w:r>
      <w:r w:rsidRPr="001C6A87">
        <w:rPr>
          <w:i/>
          <w:color w:val="000000"/>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1C6A87">
        <w:rPr>
          <w:color w:val="000000"/>
        </w:rPr>
        <w:t>,</w:t>
      </w:r>
    </w:p>
    <w:p w:rsidR="007C153B" w:rsidRPr="001C6A87" w:rsidRDefault="007C153B" w:rsidP="0060433E">
      <w:pPr>
        <w:numPr>
          <w:ilvl w:val="0"/>
          <w:numId w:val="18"/>
        </w:numPr>
        <w:spacing w:after="0" w:line="240" w:lineRule="auto"/>
        <w:ind w:left="1276" w:hanging="425"/>
        <w:jc w:val="both"/>
      </w:pPr>
      <w:r w:rsidRPr="001C6A87">
        <w:rPr>
          <w:color w:val="000000"/>
          <w:lang w:eastAsia="pl-PL"/>
        </w:rPr>
        <w:t xml:space="preserve">formatami danych określonych w przepisach wydanych na podstawie art. 18 </w:t>
      </w:r>
      <w:r w:rsidRPr="00285AA8">
        <w:rPr>
          <w:i/>
          <w:color w:val="000000"/>
          <w:lang w:eastAsia="pl-PL"/>
        </w:rPr>
        <w:t>ustawy</w:t>
      </w:r>
      <w:r w:rsidR="00285AA8">
        <w:rPr>
          <w:i/>
          <w:color w:val="000000"/>
          <w:lang w:eastAsia="pl-PL"/>
        </w:rPr>
        <w:br/>
      </w:r>
      <w:r w:rsidRPr="00285AA8">
        <w:rPr>
          <w:i/>
          <w:color w:val="000000"/>
          <w:lang w:eastAsia="pl-PL"/>
        </w:rPr>
        <w:t>z dnia 17 lutego 2005 r. o informatyzacji działalności podmiotów realizujących zadania publiczne (Dz. U. z 2020 r. poz. 346</w:t>
      </w:r>
      <w:r w:rsidR="00545C8D" w:rsidRPr="00285AA8">
        <w:rPr>
          <w:i/>
          <w:color w:val="000000"/>
          <w:lang w:eastAsia="pl-PL"/>
        </w:rPr>
        <w:t xml:space="preserve"> ze zmianami)</w:t>
      </w:r>
      <w:r w:rsidR="00285AA8" w:rsidRPr="00285AA8">
        <w:rPr>
          <w:i/>
          <w:color w:val="000000"/>
          <w:lang w:eastAsia="pl-PL"/>
        </w:rPr>
        <w:t>.</w:t>
      </w:r>
    </w:p>
    <w:p w:rsidR="007C153B" w:rsidRPr="00285AA8" w:rsidRDefault="00545C8D" w:rsidP="0060433E">
      <w:pPr>
        <w:numPr>
          <w:ilvl w:val="1"/>
          <w:numId w:val="7"/>
        </w:numPr>
        <w:spacing w:after="0" w:line="240" w:lineRule="auto"/>
        <w:ind w:left="993" w:hanging="633"/>
        <w:jc w:val="both"/>
      </w:pPr>
      <w:r w:rsidRPr="00285AA8">
        <w:lastRenderedPageBreak/>
        <w:t xml:space="preserve">Oferta musi być podpisana przez </w:t>
      </w:r>
      <w:r w:rsidRPr="00285AA8">
        <w:rPr>
          <w:bCs/>
        </w:rPr>
        <w:t>osobę upoważnioną</w:t>
      </w:r>
      <w:r w:rsidRPr="00285AA8">
        <w:t xml:space="preserve"> do reprezentowania wykonawcy </w:t>
      </w:r>
      <w:r w:rsidRPr="00285AA8">
        <w:br/>
        <w:t xml:space="preserve">na zewnątrz. </w:t>
      </w:r>
      <w:r w:rsidRPr="00285AA8">
        <w:rPr>
          <w:bCs/>
        </w:rPr>
        <w:t xml:space="preserve">Jeśli wyznaczono pełnomocnika, należy dołączyć pełnomocnictwo </w:t>
      </w:r>
      <w:r w:rsidRPr="00F37623">
        <w:rPr>
          <w:bCs/>
        </w:rPr>
        <w:t>określające zakres.</w:t>
      </w:r>
      <w:r w:rsidRPr="00F37623">
        <w:t xml:space="preserve"> Pełnomocnictwo przekazuje się w </w:t>
      </w:r>
      <w:r w:rsidR="00F37623" w:rsidRPr="00F37623">
        <w:t>formie</w:t>
      </w:r>
      <w:r w:rsidRPr="00F37623">
        <w:t xml:space="preserve"> elektronicznej</w:t>
      </w:r>
      <w:r w:rsidR="00F37623" w:rsidRPr="00F37623">
        <w:t>, tj.</w:t>
      </w:r>
      <w:r w:rsidRPr="00F37623">
        <w:t xml:space="preserve"> opatr</w:t>
      </w:r>
      <w:r w:rsidR="00F37623" w:rsidRPr="00F37623">
        <w:t>zonej</w:t>
      </w:r>
      <w:r w:rsidRPr="00F37623">
        <w:t xml:space="preserve"> kwalifikowanym podpisem elektronicznym.</w:t>
      </w:r>
      <w:r w:rsidRPr="00285AA8">
        <w:t xml:space="preserve"> Dopuszcza się także złożenie cyfrowego odwzorowania pełnomocnictwa (sporządzonego uprzednio w formie pisemnej) opatrzonego kwalifikowanym podpisem elektronicznym, poświadczającym zgodność cyfrowego odwzorowania z dokumentem w postaci papierowej. Poświadczenia zgodności cyfrowego odwzorowania z pełnomocnictwem w postaci papierowej dokonuje mocodawca lub notariusz. Cyfrowe odwzorowanie pełnomocnictwa nie może być poświadczone przez upełnomocnionego.</w:t>
      </w:r>
    </w:p>
    <w:p w:rsidR="007C153B" w:rsidRPr="001C6A87" w:rsidRDefault="007C153B" w:rsidP="0060433E">
      <w:pPr>
        <w:numPr>
          <w:ilvl w:val="1"/>
          <w:numId w:val="7"/>
        </w:numPr>
        <w:spacing w:after="0" w:line="240" w:lineRule="auto"/>
        <w:ind w:left="993" w:hanging="633"/>
        <w:jc w:val="both"/>
      </w:pPr>
      <w:r w:rsidRPr="001C6A87">
        <w:rPr>
          <w:lang w:eastAsia="pl-PL"/>
        </w:rPr>
        <w:t>Ofertę należy przygotować na dołączonych wzorach lub według dołączonego wzoru.</w:t>
      </w:r>
    </w:p>
    <w:p w:rsidR="007C153B" w:rsidRPr="001C6A87" w:rsidRDefault="007C153B" w:rsidP="0060433E">
      <w:pPr>
        <w:numPr>
          <w:ilvl w:val="1"/>
          <w:numId w:val="7"/>
        </w:numPr>
        <w:spacing w:after="0" w:line="240" w:lineRule="auto"/>
        <w:ind w:left="993" w:hanging="633"/>
        <w:jc w:val="both"/>
      </w:pPr>
      <w:r w:rsidRPr="001C6A87">
        <w:t xml:space="preserve">Oferta musi zawierać na załączniku nr 1 – </w:t>
      </w:r>
      <w:r w:rsidRPr="001C6A87">
        <w:rPr>
          <w:b/>
          <w:bCs/>
        </w:rPr>
        <w:t>formularz ofertowy</w:t>
      </w:r>
      <w:r w:rsidRPr="001C6A87">
        <w:t>:</w:t>
      </w:r>
    </w:p>
    <w:p w:rsidR="007C153B" w:rsidRPr="00DF62A3" w:rsidRDefault="007C153B" w:rsidP="0060433E">
      <w:pPr>
        <w:numPr>
          <w:ilvl w:val="0"/>
          <w:numId w:val="19"/>
        </w:numPr>
        <w:spacing w:after="0" w:line="240" w:lineRule="auto"/>
        <w:ind w:left="1418" w:hanging="425"/>
        <w:jc w:val="both"/>
      </w:pPr>
      <w:r w:rsidRPr="00DF62A3">
        <w:t>imiona i nazwiska osób umocowanych do reprezentowania wykonawcy,</w:t>
      </w:r>
    </w:p>
    <w:p w:rsidR="007C153B" w:rsidRPr="00DF62A3" w:rsidRDefault="007C153B" w:rsidP="0060433E">
      <w:pPr>
        <w:numPr>
          <w:ilvl w:val="0"/>
          <w:numId w:val="19"/>
        </w:numPr>
        <w:spacing w:after="0" w:line="240" w:lineRule="auto"/>
        <w:ind w:left="1418" w:hanging="425"/>
        <w:jc w:val="both"/>
      </w:pPr>
      <w:bookmarkStart w:id="2" w:name="_Hlk64968978"/>
      <w:r w:rsidRPr="00DF62A3">
        <w:t xml:space="preserve">nazwę, adres i dane kontaktowe wykonawcy lub wykonawców </w:t>
      </w:r>
      <w:r w:rsidR="004233E6">
        <w:t>(</w:t>
      </w:r>
      <w:r w:rsidRPr="00DF62A3">
        <w:t>jeśli wspólnie ubiegają się o zamówienie</w:t>
      </w:r>
      <w:r w:rsidR="004233E6">
        <w:t>)</w:t>
      </w:r>
      <w:r w:rsidR="00597A89">
        <w:t>,</w:t>
      </w:r>
      <w:r w:rsidR="003945E5">
        <w:t xml:space="preserve"> </w:t>
      </w:r>
      <w:r w:rsidR="00597A89">
        <w:t>NIP oraz</w:t>
      </w:r>
      <w:r w:rsidR="003945E5">
        <w:t xml:space="preserve"> informacj</w:t>
      </w:r>
      <w:r w:rsidR="00597A89">
        <w:t>ę</w:t>
      </w:r>
      <w:r w:rsidR="003945E5">
        <w:t xml:space="preserve"> o kategorii przedsiębiorcy,</w:t>
      </w:r>
      <w:bookmarkEnd w:id="2"/>
    </w:p>
    <w:p w:rsidR="007C153B" w:rsidRPr="00640FB4" w:rsidRDefault="007C153B" w:rsidP="0060433E">
      <w:pPr>
        <w:numPr>
          <w:ilvl w:val="0"/>
          <w:numId w:val="19"/>
        </w:numPr>
        <w:spacing w:after="0" w:line="240" w:lineRule="auto"/>
        <w:ind w:left="1418" w:hanging="425"/>
        <w:jc w:val="both"/>
      </w:pPr>
      <w:r w:rsidRPr="00640FB4">
        <w:rPr>
          <w:spacing w:val="-4"/>
        </w:rPr>
        <w:t>wyrażoną</w:t>
      </w:r>
      <w:r w:rsidRPr="00640FB4">
        <w:t xml:space="preserve"> w złotych</w:t>
      </w:r>
      <w:r w:rsidR="009E686C">
        <w:t xml:space="preserve"> (cyfrowo</w:t>
      </w:r>
      <w:r w:rsidR="008A7BBE" w:rsidRPr="00640FB4">
        <w:t>) wartość brutto oferty oraz stawkę podatku VAT</w:t>
      </w:r>
      <w:r w:rsidR="00640FB4" w:rsidRPr="00640FB4">
        <w:t>,</w:t>
      </w:r>
    </w:p>
    <w:p w:rsidR="008A7BBE" w:rsidRPr="00640FB4" w:rsidRDefault="008A7BBE" w:rsidP="0060433E">
      <w:pPr>
        <w:numPr>
          <w:ilvl w:val="0"/>
          <w:numId w:val="19"/>
        </w:numPr>
        <w:spacing w:after="0" w:line="240" w:lineRule="auto"/>
        <w:ind w:left="1418" w:hanging="425"/>
        <w:jc w:val="both"/>
      </w:pPr>
      <w:r w:rsidRPr="00640FB4">
        <w:t>wyrażon</w:t>
      </w:r>
      <w:r w:rsidR="00640FB4" w:rsidRPr="00640FB4">
        <w:t>e</w:t>
      </w:r>
      <w:r w:rsidRPr="00640FB4">
        <w:t xml:space="preserve"> w złotych cenę jednostkową netto i wartość netto</w:t>
      </w:r>
      <w:r w:rsidR="00640FB4" w:rsidRPr="00640FB4">
        <w:t xml:space="preserve"> dla niżej wymienionych kosztów podanych w tabeli:</w:t>
      </w:r>
    </w:p>
    <w:p w:rsidR="007C153B" w:rsidRPr="00640FB4" w:rsidRDefault="00640FB4" w:rsidP="0060433E">
      <w:pPr>
        <w:numPr>
          <w:ilvl w:val="0"/>
          <w:numId w:val="20"/>
        </w:numPr>
        <w:spacing w:after="0" w:line="240" w:lineRule="auto"/>
        <w:ind w:left="1843" w:hanging="425"/>
        <w:jc w:val="both"/>
      </w:pPr>
      <w:r w:rsidRPr="00640FB4">
        <w:t>opłata wstępna 20% wartości netto ładowarki zgodnie z SWZ</w:t>
      </w:r>
      <w:r>
        <w:t>,</w:t>
      </w:r>
    </w:p>
    <w:p w:rsidR="007C153B" w:rsidRPr="00640FB4" w:rsidRDefault="00640FB4" w:rsidP="0060433E">
      <w:pPr>
        <w:numPr>
          <w:ilvl w:val="0"/>
          <w:numId w:val="20"/>
        </w:numPr>
        <w:spacing w:after="0" w:line="240" w:lineRule="auto"/>
        <w:ind w:left="1843" w:hanging="425"/>
        <w:jc w:val="both"/>
      </w:pPr>
      <w:r w:rsidRPr="00640FB4">
        <w:t>miesięczna rata leasingowa</w:t>
      </w:r>
      <w:r>
        <w:t>,</w:t>
      </w:r>
    </w:p>
    <w:p w:rsidR="007C153B" w:rsidRPr="00640FB4" w:rsidRDefault="00640FB4" w:rsidP="0060433E">
      <w:pPr>
        <w:numPr>
          <w:ilvl w:val="0"/>
          <w:numId w:val="20"/>
        </w:numPr>
        <w:spacing w:after="0" w:line="240" w:lineRule="auto"/>
        <w:ind w:left="1843" w:hanging="425"/>
        <w:jc w:val="both"/>
      </w:pPr>
      <w:r w:rsidRPr="00640FB4">
        <w:t>wartość wykupu 1% wartości netto ładowarki zgodnie z SWZ</w:t>
      </w:r>
      <w:r>
        <w:t>,</w:t>
      </w:r>
    </w:p>
    <w:p w:rsidR="00640FB4" w:rsidRDefault="00640FB4" w:rsidP="0060433E">
      <w:pPr>
        <w:numPr>
          <w:ilvl w:val="0"/>
          <w:numId w:val="19"/>
        </w:numPr>
        <w:spacing w:after="0" w:line="240" w:lineRule="auto"/>
        <w:ind w:left="1418" w:hanging="425"/>
        <w:jc w:val="both"/>
        <w:rPr>
          <w:color w:val="FF0000"/>
        </w:rPr>
      </w:pPr>
      <w:r w:rsidRPr="00640FB4">
        <w:t>wyrażoną w złotych sumę wszystkich opłat wymienionych w pozycji 1,2,3 tabeli z wyszczególnieniem na: wartość netto, podatek VAT, wartość brutto</w:t>
      </w:r>
      <w:r>
        <w:rPr>
          <w:b/>
        </w:rPr>
        <w:t>.</w:t>
      </w:r>
    </w:p>
    <w:p w:rsidR="00C73623" w:rsidRPr="00640FB4" w:rsidRDefault="00640FB4" w:rsidP="0060433E">
      <w:pPr>
        <w:numPr>
          <w:ilvl w:val="0"/>
          <w:numId w:val="19"/>
        </w:numPr>
        <w:spacing w:after="0" w:line="240" w:lineRule="auto"/>
        <w:ind w:left="1418" w:hanging="425"/>
        <w:jc w:val="both"/>
      </w:pPr>
      <w:r w:rsidRPr="00640FB4">
        <w:t xml:space="preserve">informacje o producencie, marce, typie, modelu i roku produkcji oferowanej </w:t>
      </w:r>
      <w:r w:rsidRPr="00640FB4">
        <w:rPr>
          <w:rFonts w:cs="Calibri"/>
          <w:bCs/>
          <w:szCs w:val="20"/>
        </w:rPr>
        <w:t>ładowarki kołowej jednonaczyniowej,</w:t>
      </w:r>
    </w:p>
    <w:p w:rsidR="00640FB4" w:rsidRPr="00640FB4" w:rsidRDefault="00640FB4" w:rsidP="0060433E">
      <w:pPr>
        <w:numPr>
          <w:ilvl w:val="0"/>
          <w:numId w:val="19"/>
        </w:numPr>
        <w:spacing w:after="0" w:line="240" w:lineRule="auto"/>
        <w:ind w:left="1418" w:hanging="425"/>
        <w:jc w:val="both"/>
      </w:pPr>
      <w:r w:rsidRPr="00640FB4">
        <w:rPr>
          <w:rFonts w:cs="Calibri"/>
          <w:bCs/>
          <w:spacing w:val="-2"/>
          <w:szCs w:val="20"/>
        </w:rPr>
        <w:t>oświadczenie, że wszystkie parametry oferowanej ładowarki kołowej jednonaczyniowej</w:t>
      </w:r>
      <w:r w:rsidRPr="00640FB4">
        <w:rPr>
          <w:rFonts w:cs="Calibri"/>
          <w:bCs/>
          <w:szCs w:val="20"/>
        </w:rPr>
        <w:t xml:space="preserve"> są zgodne</w:t>
      </w:r>
      <w:r w:rsidRPr="00005401">
        <w:rPr>
          <w:rFonts w:cs="Calibri"/>
          <w:bCs/>
          <w:szCs w:val="20"/>
        </w:rPr>
        <w:t xml:space="preserve"> z załącznikiem nr </w:t>
      </w:r>
      <w:r w:rsidR="00005401" w:rsidRPr="00005401">
        <w:rPr>
          <w:rFonts w:cs="Calibri"/>
          <w:bCs/>
          <w:szCs w:val="20"/>
        </w:rPr>
        <w:t xml:space="preserve">6 </w:t>
      </w:r>
      <w:r w:rsidRPr="00005401">
        <w:rPr>
          <w:rFonts w:cs="Calibri"/>
          <w:bCs/>
          <w:szCs w:val="20"/>
        </w:rPr>
        <w:t xml:space="preserve">do SWZ, </w:t>
      </w:r>
    </w:p>
    <w:p w:rsidR="007C153B" w:rsidRDefault="00EF5649" w:rsidP="0060433E">
      <w:pPr>
        <w:numPr>
          <w:ilvl w:val="0"/>
          <w:numId w:val="19"/>
        </w:numPr>
        <w:spacing w:after="0" w:line="240" w:lineRule="auto"/>
        <w:ind w:left="1418" w:hanging="425"/>
        <w:jc w:val="both"/>
      </w:pPr>
      <w:r w:rsidRPr="00DF62A3">
        <w:t xml:space="preserve">oświadczenie o </w:t>
      </w:r>
      <w:r>
        <w:t>udzielonej gwarancji</w:t>
      </w:r>
      <w:r w:rsidRPr="00DF62A3">
        <w:t>,</w:t>
      </w:r>
    </w:p>
    <w:p w:rsidR="00640FB4" w:rsidRDefault="00640FB4" w:rsidP="0060433E">
      <w:pPr>
        <w:numPr>
          <w:ilvl w:val="0"/>
          <w:numId w:val="19"/>
        </w:numPr>
        <w:spacing w:after="0" w:line="240" w:lineRule="auto"/>
        <w:ind w:left="1418" w:hanging="425"/>
        <w:jc w:val="both"/>
      </w:pPr>
      <w:r w:rsidRPr="00640FB4">
        <w:t>oświadczenie o zapoznaniu się z zapisami SWZ i jej załącznikami,</w:t>
      </w:r>
    </w:p>
    <w:p w:rsidR="00EF5649" w:rsidRDefault="00EF5649" w:rsidP="0060433E">
      <w:pPr>
        <w:numPr>
          <w:ilvl w:val="0"/>
          <w:numId w:val="19"/>
        </w:numPr>
        <w:spacing w:after="0" w:line="240" w:lineRule="auto"/>
        <w:ind w:left="1418" w:hanging="425"/>
        <w:jc w:val="both"/>
      </w:pPr>
      <w:r>
        <w:t>oświadczenie o dostarczeniu wraz z przedmiotem zamówienia:</w:t>
      </w:r>
    </w:p>
    <w:p w:rsidR="00EF5649" w:rsidRDefault="00EF5649" w:rsidP="00EF5649">
      <w:pPr>
        <w:pStyle w:val="Akapitzlist"/>
        <w:numPr>
          <w:ilvl w:val="0"/>
          <w:numId w:val="31"/>
        </w:numPr>
        <w:spacing w:after="0" w:line="240" w:lineRule="auto"/>
        <w:jc w:val="both"/>
      </w:pPr>
      <w:r w:rsidRPr="00CB5B7C">
        <w:t>świadectw</w:t>
      </w:r>
      <w:r>
        <w:t>a</w:t>
      </w:r>
      <w:r w:rsidRPr="00CB5B7C">
        <w:t xml:space="preserve"> zgodności CE</w:t>
      </w:r>
      <w:r>
        <w:t>,</w:t>
      </w:r>
    </w:p>
    <w:p w:rsidR="00EF5649" w:rsidRDefault="00EF5649" w:rsidP="00EF5649">
      <w:pPr>
        <w:pStyle w:val="Akapitzlist"/>
        <w:numPr>
          <w:ilvl w:val="0"/>
          <w:numId w:val="31"/>
        </w:numPr>
        <w:spacing w:after="0" w:line="240" w:lineRule="auto"/>
        <w:jc w:val="both"/>
      </w:pPr>
      <w:r w:rsidRPr="00CB5B7C">
        <w:t>katalogu części zamiennych w formie elektronicznej oraz książki</w:t>
      </w:r>
      <w:r>
        <w:t>,</w:t>
      </w:r>
    </w:p>
    <w:p w:rsidR="00EF5649" w:rsidRDefault="00EF5649" w:rsidP="00EF5649">
      <w:pPr>
        <w:pStyle w:val="Akapitzlist"/>
        <w:numPr>
          <w:ilvl w:val="0"/>
          <w:numId w:val="31"/>
        </w:numPr>
        <w:spacing w:after="0" w:line="240" w:lineRule="auto"/>
        <w:jc w:val="both"/>
      </w:pPr>
      <w:r w:rsidRPr="00CB5B7C">
        <w:t xml:space="preserve">instrukcji obsługi ładowarki </w:t>
      </w:r>
      <w:r w:rsidRPr="00965C28">
        <w:t>w języku polskim</w:t>
      </w:r>
      <w:r w:rsidRPr="00CB5B7C">
        <w:t xml:space="preserve"> w formie elektronicznej oraz książki</w:t>
      </w:r>
      <w:r>
        <w:t>,</w:t>
      </w:r>
    </w:p>
    <w:p w:rsidR="00EF5649" w:rsidRPr="00DF62A3" w:rsidRDefault="00EF5649" w:rsidP="00EF5649">
      <w:pPr>
        <w:pStyle w:val="Akapitzlist"/>
        <w:numPr>
          <w:ilvl w:val="0"/>
          <w:numId w:val="31"/>
        </w:numPr>
        <w:spacing w:after="0" w:line="240" w:lineRule="auto"/>
        <w:jc w:val="both"/>
      </w:pPr>
      <w:r w:rsidRPr="00CB5B7C">
        <w:t>karty gwarancyjnej</w:t>
      </w:r>
      <w:r>
        <w:t>,</w:t>
      </w:r>
    </w:p>
    <w:p w:rsidR="007C153B" w:rsidRPr="00DF62A3" w:rsidRDefault="007C153B" w:rsidP="0060433E">
      <w:pPr>
        <w:numPr>
          <w:ilvl w:val="0"/>
          <w:numId w:val="19"/>
        </w:numPr>
        <w:spacing w:after="0" w:line="240" w:lineRule="auto"/>
        <w:ind w:left="1418" w:hanging="425"/>
        <w:jc w:val="both"/>
      </w:pPr>
      <w:r w:rsidRPr="00DF62A3">
        <w:t xml:space="preserve">w przypadku pozyskania danych osobowych od osób fizycznych, oświadczenie </w:t>
      </w:r>
      <w:r w:rsidRPr="00DF62A3">
        <w:br/>
        <w:t>o wypełnieniu obowiązków informacyjnych przewidzianych w RODO.</w:t>
      </w:r>
    </w:p>
    <w:p w:rsidR="007C153B" w:rsidRDefault="00402622" w:rsidP="0060433E">
      <w:pPr>
        <w:numPr>
          <w:ilvl w:val="1"/>
          <w:numId w:val="7"/>
        </w:numPr>
        <w:spacing w:after="0" w:line="240" w:lineRule="auto"/>
        <w:ind w:left="993" w:hanging="633"/>
        <w:jc w:val="both"/>
      </w:pPr>
      <w:r w:rsidRPr="00CE6F34">
        <w:t xml:space="preserve">Wykonawca składa ofertę za pośrednictwem </w:t>
      </w:r>
      <w:r>
        <w:rPr>
          <w:b/>
          <w:bCs/>
          <w:i/>
          <w:iCs/>
        </w:rPr>
        <w:t>Fo</w:t>
      </w:r>
      <w:r w:rsidRPr="00CE6F34">
        <w:rPr>
          <w:b/>
          <w:bCs/>
          <w:i/>
          <w:iCs/>
        </w:rPr>
        <w:t>rmularza do złożenia, zmiany, wycofania oferty lub wniosku</w:t>
      </w:r>
      <w:r w:rsidRPr="00CE6F34">
        <w:t xml:space="preserve"> dostępnego na </w:t>
      </w:r>
      <w:proofErr w:type="spellStart"/>
      <w:r w:rsidRPr="00CE6F34">
        <w:t>ePUAP</w:t>
      </w:r>
      <w:proofErr w:type="spellEnd"/>
      <w:r w:rsidRPr="00CE6F34">
        <w:t xml:space="preserve"> i udostępnionego również na </w:t>
      </w:r>
      <w:proofErr w:type="spellStart"/>
      <w:r w:rsidRPr="00CE6F34">
        <w:t>miniPortalu</w:t>
      </w:r>
      <w:proofErr w:type="spellEnd"/>
      <w:r w:rsidRPr="00CE6F34">
        <w:t xml:space="preserve">. Oferta musi być opatrzona podpisem wykonawcy przed jej zaszyfrowaniem. Do zaszyfrowania oferty nie jest potrzebna żadna aplikacja ani inne narzędzia, a cały proces szyfrowania ma miejsce na stronie </w:t>
      </w:r>
      <w:proofErr w:type="spellStart"/>
      <w:r w:rsidRPr="00CE6F34">
        <w:t>miniPortalu</w:t>
      </w:r>
      <w:proofErr w:type="spellEnd"/>
      <w:r w:rsidRPr="00CE6F34">
        <w:t xml:space="preserve">. Szyfrowanie następuje automatycznie dopiero poprzez dodanie już podpisanej oferty bezpośrednio na stronie </w:t>
      </w:r>
      <w:proofErr w:type="spellStart"/>
      <w:r w:rsidRPr="00CE6F34">
        <w:t>miniPortalu</w:t>
      </w:r>
      <w:proofErr w:type="spellEnd"/>
      <w:r w:rsidRPr="00CE6F34">
        <w:t xml:space="preserve"> w szczegółach postępowania. Sposób złożenia oferty, w tym jej zaszyfrowanie, został opisany w Instrukcji użytkownika dostępniej na </w:t>
      </w:r>
      <w:proofErr w:type="spellStart"/>
      <w:r w:rsidRPr="00CE6F34">
        <w:t>miniPortalu</w:t>
      </w:r>
      <w:proofErr w:type="spellEnd"/>
      <w:r w:rsidRPr="00CE6F34">
        <w:t>.</w:t>
      </w:r>
    </w:p>
    <w:p w:rsidR="00402622" w:rsidRPr="00B63206" w:rsidRDefault="00402622" w:rsidP="00402622">
      <w:pPr>
        <w:spacing w:after="0" w:line="240" w:lineRule="auto"/>
        <w:ind w:left="993"/>
        <w:jc w:val="both"/>
      </w:pPr>
      <w:r w:rsidRPr="00CE6F34">
        <w:rPr>
          <w:b/>
        </w:rPr>
        <w:t xml:space="preserve">UWAGA: oferta nie będzie uznana za podpisaną, jeżeli wykonawca podpisze jedynie </w:t>
      </w:r>
      <w:r w:rsidRPr="00CE6F34">
        <w:rPr>
          <w:b/>
          <w:i/>
        </w:rPr>
        <w:t>Formularz do złożenia, zmiany, wycofania oferty lub wniosku</w:t>
      </w:r>
      <w:r w:rsidRPr="00CE6F34">
        <w:rPr>
          <w:b/>
        </w:rPr>
        <w:t xml:space="preserve"> dostępny na </w:t>
      </w:r>
      <w:proofErr w:type="spellStart"/>
      <w:r w:rsidRPr="00CE6F34">
        <w:rPr>
          <w:b/>
        </w:rPr>
        <w:t>ePUAP</w:t>
      </w:r>
      <w:proofErr w:type="spellEnd"/>
      <w:r w:rsidRPr="00CE6F34">
        <w:rPr>
          <w:b/>
        </w:rPr>
        <w:t xml:space="preserve"> </w:t>
      </w:r>
      <w:r>
        <w:rPr>
          <w:b/>
        </w:rPr>
        <w:br/>
      </w:r>
      <w:r w:rsidRPr="00CE6F34">
        <w:rPr>
          <w:b/>
        </w:rPr>
        <w:t xml:space="preserve">z wykorzystaniem funkcji „PODPISZ I WYŚLIJ”. Złożenie podpisu w tym miejscu wynika jedynie z funkcjonalności systemu </w:t>
      </w:r>
      <w:proofErr w:type="spellStart"/>
      <w:r w:rsidRPr="00CE6F34">
        <w:rPr>
          <w:b/>
        </w:rPr>
        <w:t>ePUAP</w:t>
      </w:r>
      <w:proofErr w:type="spellEnd"/>
      <w:r w:rsidRPr="00CE6F34">
        <w:rPr>
          <w:b/>
        </w:rPr>
        <w:t>.</w:t>
      </w:r>
    </w:p>
    <w:p w:rsidR="009D4F84" w:rsidRPr="009D4F84" w:rsidRDefault="009D4F84" w:rsidP="0060433E">
      <w:pPr>
        <w:numPr>
          <w:ilvl w:val="1"/>
          <w:numId w:val="7"/>
        </w:numPr>
        <w:spacing w:after="0" w:line="240" w:lineRule="auto"/>
        <w:ind w:left="993" w:hanging="633"/>
        <w:jc w:val="both"/>
      </w:pPr>
      <w:bookmarkStart w:id="3" w:name="_Hlk64966636"/>
      <w:r w:rsidRPr="009D4F84">
        <w:t xml:space="preserve">Wypełniając </w:t>
      </w:r>
      <w:r w:rsidRPr="009D4F84">
        <w:rPr>
          <w:bCs/>
          <w:i/>
        </w:rPr>
        <w:t>Formularz do złożenia, zmiany, wycofania oferty lub wniosku</w:t>
      </w:r>
      <w:r w:rsidRPr="009D4F84">
        <w:t xml:space="preserve"> w miejscu „wpisz dane odbiorcy” należy wpisać: </w:t>
      </w:r>
      <w:r w:rsidRPr="009D4F84">
        <w:rPr>
          <w:rFonts w:asciiTheme="minorHAnsi" w:hAnsiTheme="minorHAnsi" w:cstheme="minorHAnsi"/>
          <w:b/>
          <w:shd w:val="clear" w:color="auto" w:fill="FFFFFF"/>
        </w:rPr>
        <w:t>Regionalny Zakład Zagospodarowania Odpadów</w:t>
      </w:r>
      <w:r w:rsidRPr="009D4F84">
        <w:t>.</w:t>
      </w:r>
      <w:bookmarkEnd w:id="3"/>
    </w:p>
    <w:p w:rsidR="007C153B" w:rsidRPr="001C6A87" w:rsidRDefault="007C153B" w:rsidP="00005401">
      <w:pPr>
        <w:numPr>
          <w:ilvl w:val="1"/>
          <w:numId w:val="7"/>
        </w:numPr>
        <w:spacing w:after="0" w:line="280" w:lineRule="atLeast"/>
        <w:ind w:left="993" w:hanging="633"/>
        <w:jc w:val="both"/>
      </w:pPr>
      <w:r w:rsidRPr="00B63206">
        <w:lastRenderedPageBreak/>
        <w:t xml:space="preserve">Wszelkie informacje </w:t>
      </w:r>
      <w:r w:rsidRPr="001C6A87">
        <w:rPr>
          <w:color w:val="000000"/>
        </w:rPr>
        <w:t>stanowiące tajemnicę przedsiębiorstwa w rozumieniu ustawy z dnia 16 kwietnia 1993 r. o zwalczaniu nieuczciwej konkurencji (</w:t>
      </w:r>
      <w:proofErr w:type="spellStart"/>
      <w:r w:rsidRPr="001C6A87">
        <w:rPr>
          <w:color w:val="000000"/>
        </w:rPr>
        <w:t>t.j</w:t>
      </w:r>
      <w:proofErr w:type="spellEnd"/>
      <w:r w:rsidRPr="001C6A87">
        <w:rPr>
          <w:color w:val="000000"/>
        </w:rPr>
        <w:t xml:space="preserve">.: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proofErr w:type="spellStart"/>
      <w:r w:rsidRPr="001C6A87">
        <w:rPr>
          <w:color w:val="000000"/>
        </w:rPr>
        <w:t>Pzp</w:t>
      </w:r>
      <w:proofErr w:type="spellEnd"/>
      <w:r w:rsidRPr="001C6A87">
        <w:rPr>
          <w:color w:val="000000"/>
        </w:rPr>
        <w:t>.</w:t>
      </w:r>
    </w:p>
    <w:p w:rsidR="007C153B" w:rsidRPr="001C6A87" w:rsidRDefault="007C153B" w:rsidP="00005401">
      <w:pPr>
        <w:numPr>
          <w:ilvl w:val="1"/>
          <w:numId w:val="7"/>
        </w:numPr>
        <w:spacing w:after="0" w:line="280" w:lineRule="atLeast"/>
        <w:ind w:left="993" w:hanging="633"/>
        <w:jc w:val="both"/>
      </w:pPr>
      <w:r w:rsidRPr="001C6A87">
        <w:t>Wykonawca ponosi wszelkie koszty związane z przygotowaniem i złożeniem oferty.</w:t>
      </w:r>
    </w:p>
    <w:p w:rsidR="007C153B" w:rsidRPr="001C6A87" w:rsidRDefault="007C153B" w:rsidP="00005401">
      <w:pPr>
        <w:spacing w:after="0" w:line="280" w:lineRule="atLeast"/>
        <w:jc w:val="both"/>
      </w:pPr>
    </w:p>
    <w:p w:rsidR="00A76E88" w:rsidRPr="006657E2" w:rsidRDefault="007C153B" w:rsidP="00005401">
      <w:pPr>
        <w:numPr>
          <w:ilvl w:val="0"/>
          <w:numId w:val="7"/>
        </w:numPr>
        <w:spacing w:after="0" w:line="280" w:lineRule="atLeast"/>
        <w:ind w:left="426" w:hanging="426"/>
      </w:pPr>
      <w:r w:rsidRPr="006657E2">
        <w:rPr>
          <w:b/>
          <w:bCs/>
        </w:rPr>
        <w:t>TERMIN SKŁADANIA OFERT.</w:t>
      </w:r>
    </w:p>
    <w:p w:rsidR="007C153B" w:rsidRPr="006657E2" w:rsidRDefault="006948E5" w:rsidP="00005401">
      <w:pPr>
        <w:numPr>
          <w:ilvl w:val="1"/>
          <w:numId w:val="7"/>
        </w:numPr>
        <w:spacing w:after="0" w:line="280" w:lineRule="atLeast"/>
        <w:ind w:left="993" w:hanging="633"/>
        <w:jc w:val="both"/>
      </w:pPr>
      <w:r w:rsidRPr="006657E2">
        <w:rPr>
          <w:spacing w:val="-2"/>
        </w:rPr>
        <w:t xml:space="preserve">Ofertę należy złożyć zamawiającemu do </w:t>
      </w:r>
      <w:r w:rsidRPr="00645084">
        <w:rPr>
          <w:spacing w:val="-2"/>
        </w:rPr>
        <w:t xml:space="preserve">dnia </w:t>
      </w:r>
      <w:r w:rsidR="006070CF" w:rsidRPr="00645084">
        <w:rPr>
          <w:b/>
          <w:spacing w:val="-2"/>
        </w:rPr>
        <w:t>1</w:t>
      </w:r>
      <w:r w:rsidR="00645084" w:rsidRPr="00645084">
        <w:rPr>
          <w:b/>
          <w:spacing w:val="-2"/>
        </w:rPr>
        <w:t>8</w:t>
      </w:r>
      <w:r w:rsidR="006657E2" w:rsidRPr="00645084">
        <w:rPr>
          <w:b/>
          <w:spacing w:val="-2"/>
        </w:rPr>
        <w:t xml:space="preserve"> </w:t>
      </w:r>
      <w:r w:rsidR="00645084" w:rsidRPr="00645084">
        <w:rPr>
          <w:b/>
          <w:spacing w:val="-2"/>
        </w:rPr>
        <w:t>październik</w:t>
      </w:r>
      <w:r w:rsidR="006657E2" w:rsidRPr="00645084">
        <w:rPr>
          <w:b/>
          <w:spacing w:val="-2"/>
        </w:rPr>
        <w:t xml:space="preserve">a </w:t>
      </w:r>
      <w:r w:rsidRPr="00645084">
        <w:rPr>
          <w:b/>
          <w:spacing w:val="-2"/>
        </w:rPr>
        <w:t>202</w:t>
      </w:r>
      <w:r w:rsidR="00161437" w:rsidRPr="00645084">
        <w:rPr>
          <w:b/>
          <w:spacing w:val="-2"/>
        </w:rPr>
        <w:t>1</w:t>
      </w:r>
      <w:r w:rsidRPr="00645084">
        <w:rPr>
          <w:b/>
          <w:spacing w:val="-2"/>
        </w:rPr>
        <w:t xml:space="preserve"> r. </w:t>
      </w:r>
      <w:r w:rsidRPr="00645084">
        <w:rPr>
          <w:b/>
          <w:bCs/>
          <w:spacing w:val="-2"/>
        </w:rPr>
        <w:t xml:space="preserve">do godz. </w:t>
      </w:r>
      <w:r w:rsidR="00402622" w:rsidRPr="00645084">
        <w:rPr>
          <w:b/>
          <w:bCs/>
          <w:spacing w:val="-2"/>
        </w:rPr>
        <w:t>9</w:t>
      </w:r>
      <w:r w:rsidRPr="00645084">
        <w:rPr>
          <w:b/>
          <w:bCs/>
          <w:spacing w:val="-2"/>
          <w:vertAlign w:val="superscript"/>
        </w:rPr>
        <w:t>00</w:t>
      </w:r>
      <w:r w:rsidRPr="00645084">
        <w:rPr>
          <w:b/>
          <w:bCs/>
          <w:vertAlign w:val="superscript"/>
        </w:rPr>
        <w:t xml:space="preserve"> </w:t>
      </w:r>
      <w:r w:rsidRPr="00645084">
        <w:rPr>
          <w:b/>
          <w:bCs/>
        </w:rPr>
        <w:t>.</w:t>
      </w:r>
    </w:p>
    <w:p w:rsidR="006948E5" w:rsidRPr="00F332F0" w:rsidRDefault="006948E5" w:rsidP="00005401">
      <w:pPr>
        <w:numPr>
          <w:ilvl w:val="1"/>
          <w:numId w:val="7"/>
        </w:numPr>
        <w:spacing w:after="0" w:line="280" w:lineRule="atLeast"/>
        <w:ind w:left="993" w:hanging="633"/>
        <w:jc w:val="both"/>
      </w:pPr>
      <w:r w:rsidRPr="00F332F0">
        <w:t>Do upływu wyznaczonego terminu składania ofert wykonawca składa:</w:t>
      </w:r>
    </w:p>
    <w:p w:rsidR="006948E5" w:rsidRPr="00F332F0" w:rsidRDefault="006948E5" w:rsidP="00005401">
      <w:pPr>
        <w:numPr>
          <w:ilvl w:val="0"/>
          <w:numId w:val="21"/>
        </w:numPr>
        <w:spacing w:after="0" w:line="280" w:lineRule="atLeast"/>
        <w:ind w:left="1418" w:hanging="425"/>
        <w:jc w:val="both"/>
      </w:pPr>
      <w:r w:rsidRPr="00F332F0">
        <w:t xml:space="preserve">formularz ofertowy </w:t>
      </w:r>
      <w:r w:rsidRPr="00F332F0">
        <w:rPr>
          <w:b/>
        </w:rPr>
        <w:t>(załącznik nr 1),</w:t>
      </w:r>
    </w:p>
    <w:p w:rsidR="006948E5" w:rsidRPr="00F332F0" w:rsidRDefault="006948E5" w:rsidP="00005401">
      <w:pPr>
        <w:numPr>
          <w:ilvl w:val="0"/>
          <w:numId w:val="21"/>
        </w:numPr>
        <w:spacing w:after="0" w:line="280" w:lineRule="atLeast"/>
        <w:ind w:left="1418" w:hanging="425"/>
        <w:jc w:val="both"/>
      </w:pPr>
      <w:r w:rsidRPr="00F332F0">
        <w:t>pełnomocnictwo z podaniem zakresu, imienia i nazwiska pełnomocnika jeżeli:</w:t>
      </w:r>
    </w:p>
    <w:p w:rsidR="00AC7F10" w:rsidRPr="00F332F0" w:rsidRDefault="00AC7F10" w:rsidP="00005401">
      <w:pPr>
        <w:numPr>
          <w:ilvl w:val="0"/>
          <w:numId w:val="22"/>
        </w:numPr>
        <w:spacing w:after="0" w:line="280" w:lineRule="atLeast"/>
        <w:ind w:left="1560" w:hanging="284"/>
        <w:jc w:val="both"/>
      </w:pPr>
      <w:r w:rsidRPr="00F332F0">
        <w:t xml:space="preserve">ofertę podpisuje pełnomocnik, a uprawnienie do podpisania oferty </w:t>
      </w:r>
      <w:r w:rsidRPr="00F332F0">
        <w:br/>
        <w:t>i reprezentowania podmiotu nie wynika ze sposobu reprezentacji wykonawcy,</w:t>
      </w:r>
    </w:p>
    <w:p w:rsidR="00AC7F10" w:rsidRPr="00F332F0" w:rsidRDefault="00AC7F10" w:rsidP="00005401">
      <w:pPr>
        <w:numPr>
          <w:ilvl w:val="0"/>
          <w:numId w:val="22"/>
        </w:numPr>
        <w:spacing w:after="0" w:line="280" w:lineRule="atLeast"/>
        <w:ind w:left="1560" w:hanging="284"/>
        <w:jc w:val="both"/>
      </w:pPr>
      <w:r w:rsidRPr="00F332F0">
        <w:t xml:space="preserve">ofertę składają podmioty występujące wspólnie (np.: spółka cywilna, konsorcjum), zgodnie z art. 58 ust. 2 </w:t>
      </w:r>
      <w:proofErr w:type="spellStart"/>
      <w:r w:rsidRPr="00F332F0">
        <w:t>Pzp</w:t>
      </w:r>
      <w:proofErr w:type="spellEnd"/>
      <w:r w:rsidRPr="00F332F0">
        <w:t>.</w:t>
      </w:r>
    </w:p>
    <w:p w:rsidR="00AC7F10" w:rsidRPr="00F332F0" w:rsidRDefault="00AC7F10" w:rsidP="00005401">
      <w:pPr>
        <w:numPr>
          <w:ilvl w:val="0"/>
          <w:numId w:val="21"/>
        </w:numPr>
        <w:spacing w:after="0" w:line="280" w:lineRule="atLeast"/>
        <w:ind w:left="1418" w:hanging="425"/>
        <w:jc w:val="both"/>
      </w:pPr>
      <w:r w:rsidRPr="00F332F0">
        <w:t xml:space="preserve">oświadczenie o rodzaju </w:t>
      </w:r>
      <w:r w:rsidR="005009C4">
        <w:t>dostawy</w:t>
      </w:r>
      <w:r w:rsidRPr="00F332F0">
        <w:t>, jaką wykona poszczególny wykonawca – w przypadku wykonawców składających ofertę wspólną (zgodnie z załącznikiem nr 5 do SWZ).</w:t>
      </w:r>
    </w:p>
    <w:p w:rsidR="006948E5" w:rsidRPr="00F332F0" w:rsidRDefault="006948E5" w:rsidP="00005401">
      <w:pPr>
        <w:numPr>
          <w:ilvl w:val="1"/>
          <w:numId w:val="7"/>
        </w:numPr>
        <w:spacing w:after="0" w:line="280" w:lineRule="atLeast"/>
        <w:ind w:left="993" w:hanging="633"/>
        <w:jc w:val="both"/>
      </w:pPr>
      <w:r w:rsidRPr="00F332F0">
        <w:rPr>
          <w:bCs/>
        </w:rPr>
        <w:t>Wykonawca może</w:t>
      </w:r>
      <w:r w:rsidR="000D1D88">
        <w:rPr>
          <w:bCs/>
        </w:rPr>
        <w:t>,</w:t>
      </w:r>
      <w:r w:rsidRPr="00F332F0">
        <w:rPr>
          <w:bCs/>
        </w:rPr>
        <w:t xml:space="preserve"> przed upływem terminu do składania ofert</w:t>
      </w:r>
      <w:r w:rsidR="000D1D88">
        <w:rPr>
          <w:bCs/>
        </w:rPr>
        <w:t>,</w:t>
      </w:r>
      <w:bookmarkStart w:id="4" w:name="_GoBack"/>
      <w:bookmarkEnd w:id="4"/>
      <w:r w:rsidRPr="00F332F0">
        <w:rPr>
          <w:bCs/>
        </w:rPr>
        <w:t xml:space="preserve"> wycofać ofertę za pośrednictwem </w:t>
      </w:r>
      <w:r w:rsidRPr="00F332F0">
        <w:rPr>
          <w:bCs/>
          <w:i/>
        </w:rPr>
        <w:t>Formularza do złożenia, zmiany, wycofania oferty lub wniosku</w:t>
      </w:r>
      <w:r w:rsidRPr="00F332F0">
        <w:rPr>
          <w:bCs/>
        </w:rPr>
        <w:t xml:space="preserve"> dostępnego na </w:t>
      </w:r>
      <w:proofErr w:type="spellStart"/>
      <w:r w:rsidRPr="00F332F0">
        <w:rPr>
          <w:bCs/>
        </w:rPr>
        <w:t>ePUAP</w:t>
      </w:r>
      <w:proofErr w:type="spellEnd"/>
      <w:r w:rsidRPr="00F332F0">
        <w:rPr>
          <w:bCs/>
        </w:rPr>
        <w:t xml:space="preserve"> i udostępnionych również na </w:t>
      </w:r>
      <w:proofErr w:type="spellStart"/>
      <w:r w:rsidRPr="00F332F0">
        <w:rPr>
          <w:bCs/>
        </w:rPr>
        <w:t>miniPortalu</w:t>
      </w:r>
      <w:proofErr w:type="spellEnd"/>
      <w:r w:rsidRPr="00F332F0">
        <w:rPr>
          <w:bCs/>
        </w:rPr>
        <w:t xml:space="preserve">. Sposób wycofania oferty został opisany </w:t>
      </w:r>
      <w:r w:rsidRPr="00F332F0">
        <w:t xml:space="preserve">w </w:t>
      </w:r>
      <w:r w:rsidRPr="00F332F0">
        <w:rPr>
          <w:i/>
        </w:rPr>
        <w:t xml:space="preserve">Instrukcji użytkownika systemu </w:t>
      </w:r>
      <w:proofErr w:type="spellStart"/>
      <w:r w:rsidRPr="00F332F0">
        <w:rPr>
          <w:i/>
        </w:rPr>
        <w:t>miniPortal-ePUAP</w:t>
      </w:r>
      <w:proofErr w:type="spellEnd"/>
      <w:r w:rsidRPr="00F332F0">
        <w:t xml:space="preserve"> zamieszczonej pod adresem </w:t>
      </w:r>
      <w:hyperlink r:id="rId15" w:history="1">
        <w:r w:rsidRPr="00F332F0">
          <w:rPr>
            <w:rStyle w:val="Hipercze"/>
            <w:color w:val="auto"/>
          </w:rPr>
          <w:t>https://miniportal.uzp.gov.pl/</w:t>
        </w:r>
      </w:hyperlink>
      <w:r w:rsidRPr="00F332F0">
        <w:t>.</w:t>
      </w:r>
    </w:p>
    <w:p w:rsidR="006948E5" w:rsidRPr="00F332F0" w:rsidRDefault="006948E5" w:rsidP="00005401">
      <w:pPr>
        <w:numPr>
          <w:ilvl w:val="1"/>
          <w:numId w:val="7"/>
        </w:numPr>
        <w:spacing w:after="0" w:line="280" w:lineRule="atLeast"/>
        <w:ind w:left="993" w:hanging="633"/>
        <w:jc w:val="both"/>
      </w:pPr>
      <w:r w:rsidRPr="00F332F0">
        <w:rPr>
          <w:bCs/>
        </w:rPr>
        <w:t>Wykonawca po upływie terminu do składania ofert nie może skutecznie wycofać złożonej oferty.</w:t>
      </w:r>
    </w:p>
    <w:p w:rsidR="00EA7F33" w:rsidRPr="00F332F0" w:rsidRDefault="008E2F1A" w:rsidP="00005401">
      <w:pPr>
        <w:numPr>
          <w:ilvl w:val="1"/>
          <w:numId w:val="7"/>
        </w:numPr>
        <w:spacing w:after="0" w:line="280" w:lineRule="atLeast"/>
        <w:ind w:left="993" w:hanging="633"/>
        <w:jc w:val="both"/>
      </w:pPr>
      <w:r w:rsidRPr="00F332F0">
        <w:t xml:space="preserve">Po upływie terminu składania ofert, ale przed otwarciem ofert zamawiający </w:t>
      </w:r>
      <w:r w:rsidRPr="00F332F0">
        <w:rPr>
          <w:sz w:val="23"/>
          <w:szCs w:val="23"/>
        </w:rPr>
        <w:t>udostępni na stronie internetowej prowadzonego postępowania informację o kwocie, jaką zamierza przeznaczyć na sfinansowanie zamówienia.</w:t>
      </w:r>
    </w:p>
    <w:p w:rsidR="006948E5" w:rsidRPr="00545C8D" w:rsidRDefault="006948E5" w:rsidP="00005401">
      <w:pPr>
        <w:spacing w:after="0" w:line="280" w:lineRule="atLeast"/>
        <w:jc w:val="both"/>
        <w:rPr>
          <w:color w:val="FF0000"/>
        </w:rPr>
      </w:pPr>
    </w:p>
    <w:p w:rsidR="00A76E88" w:rsidRPr="006657E2" w:rsidRDefault="006948E5" w:rsidP="00005401">
      <w:pPr>
        <w:numPr>
          <w:ilvl w:val="0"/>
          <w:numId w:val="7"/>
        </w:numPr>
        <w:spacing w:after="0" w:line="280" w:lineRule="atLeast"/>
        <w:ind w:left="426" w:hanging="426"/>
        <w:rPr>
          <w:b/>
        </w:rPr>
      </w:pPr>
      <w:r w:rsidRPr="006657E2">
        <w:rPr>
          <w:b/>
        </w:rPr>
        <w:t>TERMIN OTWARCIA OFERT.</w:t>
      </w:r>
    </w:p>
    <w:p w:rsidR="00A76E88" w:rsidRPr="006657E2" w:rsidRDefault="006948E5" w:rsidP="00005401">
      <w:pPr>
        <w:numPr>
          <w:ilvl w:val="1"/>
          <w:numId w:val="7"/>
        </w:numPr>
        <w:spacing w:after="0" w:line="280" w:lineRule="atLeast"/>
        <w:ind w:left="993" w:hanging="633"/>
        <w:jc w:val="both"/>
      </w:pPr>
      <w:r w:rsidRPr="006657E2">
        <w:t>Otwarcie ofert nastąpi w dniu</w:t>
      </w:r>
      <w:r w:rsidRPr="006657E2">
        <w:rPr>
          <w:b/>
          <w:bCs/>
        </w:rPr>
        <w:t xml:space="preserve"> </w:t>
      </w:r>
      <w:r w:rsidR="00645084" w:rsidRPr="00645084">
        <w:rPr>
          <w:b/>
          <w:spacing w:val="-2"/>
        </w:rPr>
        <w:t>18 października 2021</w:t>
      </w:r>
      <w:r w:rsidR="006657E2" w:rsidRPr="00402622">
        <w:rPr>
          <w:b/>
          <w:color w:val="FF0000"/>
          <w:spacing w:val="-2"/>
        </w:rPr>
        <w:t xml:space="preserve"> </w:t>
      </w:r>
      <w:r w:rsidR="006657E2" w:rsidRPr="00645084">
        <w:rPr>
          <w:b/>
          <w:spacing w:val="-2"/>
        </w:rPr>
        <w:t>r.</w:t>
      </w:r>
      <w:r w:rsidR="00C96A84" w:rsidRPr="00645084">
        <w:rPr>
          <w:b/>
          <w:spacing w:val="-2"/>
        </w:rPr>
        <w:t xml:space="preserve"> </w:t>
      </w:r>
      <w:r w:rsidR="00C96A84" w:rsidRPr="00645084">
        <w:rPr>
          <w:b/>
          <w:bCs/>
          <w:spacing w:val="-2"/>
        </w:rPr>
        <w:t>o godz. 1</w:t>
      </w:r>
      <w:r w:rsidR="00402622" w:rsidRPr="00645084">
        <w:rPr>
          <w:b/>
          <w:bCs/>
          <w:spacing w:val="-2"/>
        </w:rPr>
        <w:t>2</w:t>
      </w:r>
      <w:r w:rsidR="00C96A84" w:rsidRPr="00645084">
        <w:rPr>
          <w:b/>
          <w:bCs/>
          <w:spacing w:val="-2"/>
          <w:vertAlign w:val="superscript"/>
        </w:rPr>
        <w:t>00</w:t>
      </w:r>
      <w:r w:rsidR="00C96A84" w:rsidRPr="00402622">
        <w:rPr>
          <w:b/>
          <w:bCs/>
          <w:color w:val="FF0000"/>
          <w:vertAlign w:val="superscript"/>
        </w:rPr>
        <w:t xml:space="preserve"> </w:t>
      </w:r>
      <w:r w:rsidR="00C96A84" w:rsidRPr="006657E2">
        <w:rPr>
          <w:b/>
          <w:bCs/>
        </w:rPr>
        <w:t>.</w:t>
      </w:r>
    </w:p>
    <w:p w:rsidR="006948E5" w:rsidRPr="00F332F0" w:rsidRDefault="006948E5" w:rsidP="00005401">
      <w:pPr>
        <w:numPr>
          <w:ilvl w:val="1"/>
          <w:numId w:val="7"/>
        </w:numPr>
        <w:spacing w:after="0" w:line="280" w:lineRule="atLeast"/>
        <w:ind w:left="993" w:hanging="633"/>
        <w:jc w:val="both"/>
      </w:pPr>
      <w:r w:rsidRPr="00F332F0">
        <w:rPr>
          <w:bCs/>
        </w:rPr>
        <w:t>Otwarcie ofert odbywa się bez udziału wykonawców.</w:t>
      </w:r>
    </w:p>
    <w:p w:rsidR="006948E5" w:rsidRPr="00F332F0" w:rsidRDefault="00F332F0" w:rsidP="00005401">
      <w:pPr>
        <w:numPr>
          <w:ilvl w:val="1"/>
          <w:numId w:val="7"/>
        </w:numPr>
        <w:spacing w:after="0" w:line="280" w:lineRule="atLeast"/>
        <w:ind w:left="993" w:hanging="633"/>
        <w:jc w:val="both"/>
      </w:pPr>
      <w:r w:rsidRPr="00F332F0">
        <w:t xml:space="preserve">Otwarcie ofert następuje z użyciem mechanizmu do odszyfrowania ofert dostępnego na </w:t>
      </w:r>
      <w:proofErr w:type="spellStart"/>
      <w:r w:rsidRPr="00F332F0">
        <w:t>miniPortalu</w:t>
      </w:r>
      <w:proofErr w:type="spellEnd"/>
      <w:r w:rsidRPr="00F332F0">
        <w:t>.</w:t>
      </w:r>
    </w:p>
    <w:p w:rsidR="006948E5" w:rsidRPr="00F332F0" w:rsidRDefault="006948E5" w:rsidP="00005401">
      <w:pPr>
        <w:numPr>
          <w:ilvl w:val="1"/>
          <w:numId w:val="7"/>
        </w:numPr>
        <w:spacing w:after="0" w:line="280" w:lineRule="atLeast"/>
        <w:ind w:left="993" w:hanging="633"/>
        <w:jc w:val="both"/>
      </w:pPr>
      <w:r w:rsidRPr="00F332F0">
        <w:t>Niezwłocznie po otwarciu ofert zamawiający udostępni na stronie internetowej prowadzonego postępowania informacje o:</w:t>
      </w:r>
    </w:p>
    <w:p w:rsidR="006948E5" w:rsidRPr="00F332F0" w:rsidRDefault="006948E5" w:rsidP="00005401">
      <w:pPr>
        <w:numPr>
          <w:ilvl w:val="0"/>
          <w:numId w:val="23"/>
        </w:numPr>
        <w:spacing w:after="0" w:line="280" w:lineRule="atLeast"/>
        <w:ind w:left="1418" w:hanging="425"/>
        <w:jc w:val="both"/>
      </w:pPr>
      <w:r w:rsidRPr="00F332F0">
        <w:t>nazwach albo imionach i nazwiskach oraz siedzibach lub miejscach prowadzonej działalności gospodarczej albo miejscach zamieszkania wykonawców, których oferty zostały otwarte,</w:t>
      </w:r>
    </w:p>
    <w:p w:rsidR="006948E5" w:rsidRPr="00EC5EBF" w:rsidRDefault="006948E5" w:rsidP="00005401">
      <w:pPr>
        <w:numPr>
          <w:ilvl w:val="0"/>
          <w:numId w:val="23"/>
        </w:numPr>
        <w:spacing w:after="0" w:line="280" w:lineRule="atLeast"/>
        <w:ind w:left="1418" w:hanging="425"/>
        <w:jc w:val="both"/>
      </w:pPr>
      <w:r w:rsidRPr="00EC5EBF">
        <w:t>cenach zawartych w ofertach.</w:t>
      </w:r>
    </w:p>
    <w:p w:rsidR="006948E5" w:rsidRPr="00EC5EBF" w:rsidRDefault="006948E5" w:rsidP="005D54FF">
      <w:pPr>
        <w:spacing w:after="0" w:line="290" w:lineRule="atLeast"/>
        <w:jc w:val="both"/>
      </w:pPr>
    </w:p>
    <w:p w:rsidR="00402622" w:rsidRPr="001C6A87" w:rsidRDefault="00402622" w:rsidP="00402622">
      <w:pPr>
        <w:numPr>
          <w:ilvl w:val="0"/>
          <w:numId w:val="7"/>
        </w:numPr>
        <w:spacing w:after="0" w:line="240" w:lineRule="auto"/>
        <w:ind w:left="426" w:hanging="426"/>
      </w:pPr>
      <w:r w:rsidRPr="001C6A87">
        <w:rPr>
          <w:b/>
          <w:color w:val="000000"/>
          <w:lang w:eastAsia="pl-PL"/>
        </w:rPr>
        <w:t>TERMIN ZWIĄZANIA OFERTĄ.</w:t>
      </w:r>
    </w:p>
    <w:p w:rsidR="00402622" w:rsidRDefault="00402622" w:rsidP="00402622">
      <w:pPr>
        <w:spacing w:after="0" w:line="290" w:lineRule="atLeast"/>
        <w:ind w:left="426"/>
        <w:rPr>
          <w:lang w:eastAsia="pl-PL"/>
        </w:rPr>
      </w:pPr>
      <w:r w:rsidRPr="001C6A87">
        <w:rPr>
          <w:color w:val="000000"/>
          <w:lang w:eastAsia="pl-PL"/>
        </w:rPr>
        <w:t xml:space="preserve">Wykonawca jest związany ofertą nie dłużej niż 90 dni od dnia upływu terminu składania ofert, </w:t>
      </w:r>
      <w:r w:rsidRPr="00645084">
        <w:rPr>
          <w:lang w:eastAsia="pl-PL"/>
        </w:rPr>
        <w:t>tj.</w:t>
      </w:r>
      <w:r w:rsidRPr="00645084">
        <w:rPr>
          <w:lang w:eastAsia="pl-PL"/>
        </w:rPr>
        <w:br/>
      </w:r>
      <w:r w:rsidRPr="00645084">
        <w:rPr>
          <w:b/>
          <w:bCs/>
          <w:lang w:eastAsia="pl-PL"/>
        </w:rPr>
        <w:t xml:space="preserve">do dnia </w:t>
      </w:r>
      <w:r w:rsidR="00645084" w:rsidRPr="00645084">
        <w:rPr>
          <w:b/>
          <w:bCs/>
          <w:lang w:eastAsia="pl-PL"/>
        </w:rPr>
        <w:t>15</w:t>
      </w:r>
      <w:r w:rsidRPr="00645084">
        <w:rPr>
          <w:b/>
          <w:bCs/>
          <w:lang w:eastAsia="pl-PL"/>
        </w:rPr>
        <w:t xml:space="preserve"> </w:t>
      </w:r>
      <w:r w:rsidR="00645084" w:rsidRPr="00645084">
        <w:rPr>
          <w:b/>
          <w:bCs/>
          <w:lang w:eastAsia="pl-PL"/>
        </w:rPr>
        <w:t>styczni</w:t>
      </w:r>
      <w:r w:rsidRPr="00645084">
        <w:rPr>
          <w:b/>
          <w:bCs/>
          <w:lang w:eastAsia="pl-PL"/>
        </w:rPr>
        <w:t>a 202</w:t>
      </w:r>
      <w:r w:rsidR="00645084" w:rsidRPr="00645084">
        <w:rPr>
          <w:b/>
          <w:bCs/>
          <w:lang w:eastAsia="pl-PL"/>
        </w:rPr>
        <w:t>2</w:t>
      </w:r>
      <w:r w:rsidRPr="00645084">
        <w:rPr>
          <w:b/>
          <w:bCs/>
          <w:lang w:eastAsia="pl-PL"/>
        </w:rPr>
        <w:t xml:space="preserve"> r. </w:t>
      </w:r>
      <w:r w:rsidRPr="00645084">
        <w:rPr>
          <w:lang w:eastAsia="pl-PL"/>
        </w:rPr>
        <w:t>Pie</w:t>
      </w:r>
      <w:r w:rsidRPr="0058149C">
        <w:rPr>
          <w:lang w:eastAsia="pl-PL"/>
        </w:rPr>
        <w:t xml:space="preserve">rwszym </w:t>
      </w:r>
      <w:r w:rsidRPr="007A79BE">
        <w:rPr>
          <w:lang w:eastAsia="pl-PL"/>
        </w:rPr>
        <w:t xml:space="preserve">dniem terminu związania ofertą jest dzień, w którym upływa </w:t>
      </w:r>
      <w:r w:rsidRPr="00C96A84">
        <w:rPr>
          <w:lang w:eastAsia="pl-PL"/>
        </w:rPr>
        <w:t>termin składania ofert .</w:t>
      </w:r>
    </w:p>
    <w:p w:rsidR="00402622" w:rsidRPr="00402622" w:rsidRDefault="00402622" w:rsidP="00402622">
      <w:pPr>
        <w:spacing w:after="0" w:line="290" w:lineRule="atLeast"/>
        <w:ind w:left="426"/>
        <w:rPr>
          <w:b/>
        </w:rPr>
      </w:pPr>
    </w:p>
    <w:p w:rsidR="00114684" w:rsidRPr="00807B63" w:rsidRDefault="006948E5" w:rsidP="005D54FF">
      <w:pPr>
        <w:numPr>
          <w:ilvl w:val="0"/>
          <w:numId w:val="7"/>
        </w:numPr>
        <w:spacing w:after="0" w:line="290" w:lineRule="atLeast"/>
        <w:ind w:left="426" w:hanging="426"/>
        <w:rPr>
          <w:b/>
        </w:rPr>
      </w:pPr>
      <w:r w:rsidRPr="00EC5EBF">
        <w:rPr>
          <w:b/>
          <w:bCs/>
        </w:rPr>
        <w:t xml:space="preserve">SPOSÓB </w:t>
      </w:r>
      <w:r w:rsidRPr="00807B63">
        <w:rPr>
          <w:b/>
          <w:bCs/>
        </w:rPr>
        <w:t>OBLICZENIA CENY.</w:t>
      </w:r>
    </w:p>
    <w:p w:rsidR="00807B63" w:rsidRPr="004D7734" w:rsidRDefault="00807B63" w:rsidP="005D54FF">
      <w:pPr>
        <w:numPr>
          <w:ilvl w:val="1"/>
          <w:numId w:val="7"/>
        </w:numPr>
        <w:spacing w:after="0" w:line="290" w:lineRule="atLeast"/>
        <w:ind w:left="993" w:hanging="633"/>
        <w:jc w:val="both"/>
      </w:pPr>
      <w:r w:rsidRPr="004D7734">
        <w:t xml:space="preserve">Ceną oferty </w:t>
      </w:r>
      <w:r w:rsidR="00CA6137" w:rsidRPr="004D7734">
        <w:t xml:space="preserve">za przedmiot zamówienia </w:t>
      </w:r>
      <w:r w:rsidRPr="004D7734">
        <w:t>jest wartość brutto będąca sumą wszystkich opłat wymienionych w pozycji 1,2 i 3 tabeli na formularzu ofertowym.</w:t>
      </w:r>
    </w:p>
    <w:p w:rsidR="00CA6137" w:rsidRPr="004D7734" w:rsidRDefault="00807B63" w:rsidP="005D54FF">
      <w:pPr>
        <w:numPr>
          <w:ilvl w:val="1"/>
          <w:numId w:val="7"/>
        </w:numPr>
        <w:spacing w:after="0" w:line="290" w:lineRule="atLeast"/>
        <w:ind w:left="993" w:hanging="633"/>
        <w:jc w:val="both"/>
      </w:pPr>
      <w:r w:rsidRPr="004D7734">
        <w:t xml:space="preserve">Wypełniając tabelę </w:t>
      </w:r>
      <w:r w:rsidR="00CA6137" w:rsidRPr="004D7734">
        <w:t>wykonawca podaje dla każdego wiersza 1, 2 i 3 wyrażoną w złotych cenę jednostkową netto oraz, będącą iloczynem tej ceny i ilości, wartość netto.</w:t>
      </w:r>
    </w:p>
    <w:p w:rsidR="00C96841" w:rsidRPr="004D7734" w:rsidRDefault="00CA6137" w:rsidP="005D54FF">
      <w:pPr>
        <w:numPr>
          <w:ilvl w:val="1"/>
          <w:numId w:val="7"/>
        </w:numPr>
        <w:spacing w:after="0" w:line="290" w:lineRule="atLeast"/>
        <w:ind w:left="993" w:hanging="633"/>
        <w:jc w:val="both"/>
      </w:pPr>
      <w:r w:rsidRPr="004D7734">
        <w:t>Podane w ostatniej kolumnie wartości netto dla wiersza 1, 2 i 3 należy zsumować</w:t>
      </w:r>
      <w:r w:rsidR="00C96841" w:rsidRPr="004D7734">
        <w:t>, co da wartość netto oferty. Dla otrzymanej kwoty należy obliczyć wysokość podatku VAT. Suma tych dwóch pól stanowić będzie wartość brutto oferty.</w:t>
      </w:r>
    </w:p>
    <w:p w:rsidR="00346A8A" w:rsidRPr="004D7734" w:rsidRDefault="00346A8A" w:rsidP="005D54FF">
      <w:pPr>
        <w:numPr>
          <w:ilvl w:val="1"/>
          <w:numId w:val="7"/>
        </w:numPr>
        <w:spacing w:after="0" w:line="290" w:lineRule="atLeast"/>
        <w:ind w:left="993" w:hanging="633"/>
        <w:jc w:val="both"/>
      </w:pPr>
      <w:r w:rsidRPr="004D7734">
        <w:t>Wszystkie ceny muszą być podane z dokładnością do dwóch miejsc po przecinku.</w:t>
      </w:r>
    </w:p>
    <w:p w:rsidR="00807B63" w:rsidRPr="004D7734" w:rsidRDefault="00C96841" w:rsidP="005D54FF">
      <w:pPr>
        <w:numPr>
          <w:ilvl w:val="1"/>
          <w:numId w:val="7"/>
        </w:numPr>
        <w:spacing w:after="0" w:line="290" w:lineRule="atLeast"/>
        <w:ind w:left="993" w:hanging="633"/>
        <w:jc w:val="both"/>
      </w:pPr>
      <w:r w:rsidRPr="004D7734">
        <w:t>Podana wartość brutto oferty jest ceną orientacyjną służącą jedynie porównaniu złożonych ofert. Oprocentowanie raty leasingowej oparte będzie na stopie zmiennej, co oznacza, że raty leasingowe w okresie trwania umowy będą zmienne tylko  w zależności od wysokości stawki WIBOR 1M (na potrzeby obliczenia ceny oferty należy przyjąć stawkę WIBOR 1M z dnia 21 czerwca 2021 r. wynoszącą 0,1800%</w:t>
      </w:r>
      <w:r w:rsidR="004D7734">
        <w:t>)</w:t>
      </w:r>
      <w:r w:rsidRPr="004D7734">
        <w:t xml:space="preserve">. </w:t>
      </w:r>
    </w:p>
    <w:p w:rsidR="00807B63" w:rsidRPr="004D7734" w:rsidRDefault="00346A8A" w:rsidP="005D54FF">
      <w:pPr>
        <w:numPr>
          <w:ilvl w:val="1"/>
          <w:numId w:val="7"/>
        </w:numPr>
        <w:spacing w:after="0" w:line="290" w:lineRule="atLeast"/>
        <w:ind w:left="993" w:hanging="633"/>
        <w:jc w:val="both"/>
      </w:pPr>
      <w:r w:rsidRPr="004D7734">
        <w:t xml:space="preserve">Cena oferty </w:t>
      </w:r>
      <w:r w:rsidR="00807B63" w:rsidRPr="004D7734">
        <w:t xml:space="preserve">musi </w:t>
      </w:r>
      <w:r w:rsidRPr="004D7734">
        <w:t>zawierać całkowity koszt wykonania zamówienia poniesiony przez zamawiającego oraz uwzględniać koszty towarzyszące wykonaniu zamówienia (łącznie z kosztami dostawy sprzętu), z zastrzeżeniem pkt 13.5. SWZ. Cena nie może zawierać żadnych ukrytych kosztów. Wszelkie upusty, rabaty, prowizje itp. muszą być wliczone w cenę oferty.</w:t>
      </w:r>
    </w:p>
    <w:p w:rsidR="006948E5" w:rsidRPr="00B1253D" w:rsidRDefault="006948E5" w:rsidP="005D54FF">
      <w:pPr>
        <w:numPr>
          <w:ilvl w:val="1"/>
          <w:numId w:val="7"/>
        </w:numPr>
        <w:spacing w:after="0" w:line="290" w:lineRule="atLeast"/>
        <w:ind w:left="993" w:hanging="633"/>
        <w:jc w:val="both"/>
      </w:pPr>
      <w:r w:rsidRPr="00B1253D">
        <w:t xml:space="preserve">Jeśli podana na formularzu ofertowym </w:t>
      </w:r>
      <w:r w:rsidR="004D7734" w:rsidRPr="00B1253D">
        <w:t>wartość</w:t>
      </w:r>
      <w:r w:rsidRPr="00B1253D">
        <w:t xml:space="preserve"> brutto </w:t>
      </w:r>
      <w:r w:rsidR="004D7734" w:rsidRPr="00B1253D">
        <w:t xml:space="preserve">oferty </w:t>
      </w:r>
      <w:r w:rsidRPr="00B1253D">
        <w:t>będzie inna niż wynikająca</w:t>
      </w:r>
      <w:r w:rsidRPr="00B1253D">
        <w:br/>
        <w:t>z działań arytmetycznych, zamawiający przyjmie, że prawidłowo podano cen</w:t>
      </w:r>
      <w:r w:rsidR="004D7734" w:rsidRPr="00B1253D">
        <w:t>y jednostkowe</w:t>
      </w:r>
      <w:r w:rsidRPr="00B1253D">
        <w:t xml:space="preserve"> netto </w:t>
      </w:r>
      <w:r w:rsidR="004D7734" w:rsidRPr="00B1253D">
        <w:t>dla wiersza 1, 2 i 3 tabeli</w:t>
      </w:r>
      <w:r w:rsidRPr="00B1253D">
        <w:t xml:space="preserve"> i dokona koniecznych wyliczeń matematycznych.</w:t>
      </w:r>
    </w:p>
    <w:p w:rsidR="006948E5" w:rsidRPr="00F332F0" w:rsidRDefault="006948E5" w:rsidP="005D54FF">
      <w:pPr>
        <w:numPr>
          <w:ilvl w:val="1"/>
          <w:numId w:val="7"/>
        </w:numPr>
        <w:spacing w:after="0" w:line="290" w:lineRule="atLeast"/>
        <w:ind w:left="993" w:hanging="633"/>
        <w:jc w:val="both"/>
      </w:pPr>
      <w:r w:rsidRPr="00B63206">
        <w:t xml:space="preserve">Jeżeli wybór oferty będzie prowadzić do powstania u zamawiającego obowiązku podatkowego w zakresie podatku VAT należy wskazać nazwę (rodzaj) towaru lub usługi, których dostawa lub świadczenie będzie prowadzić do jego powstania, oraz wskazać </w:t>
      </w:r>
      <w:r w:rsidR="00B63206" w:rsidRPr="00B63206">
        <w:t>wartość bez kwoty podatku i stawkę podatku, która będzie miała zastosowanie.</w:t>
      </w:r>
      <w:r w:rsidRPr="00B63206">
        <w:t xml:space="preserve"> Zamawiający w celu oceny takiej oferty doliczy do przedstawionej w niej ceny podatek od towarów i usług, który miałby obowiązek rozliczyć zgodnie z tymi przepisami. Wykonawca oświadczy, że jest czynnym podatnikiem podatku VAT i poda swój unijny numer identyfikacji </w:t>
      </w:r>
      <w:r w:rsidRPr="00F332F0">
        <w:t>podatkowej. W przypadku obliczenia ceny przez Wykonawcę zgodnie z opisem w pkt 1 tj. wskazania podatku VAT i ceny brutto z doliczonym podatkiem Zamawiający przyjmie, że wybór oferty nie będzie prowadzić do powstania u zamawiającego obowiązku podatkowego w zakresie podatku VAT.</w:t>
      </w:r>
    </w:p>
    <w:p w:rsidR="006948E5" w:rsidRPr="00F332F0" w:rsidRDefault="006948E5" w:rsidP="005D54FF">
      <w:pPr>
        <w:spacing w:after="0" w:line="290" w:lineRule="atLeast"/>
      </w:pPr>
    </w:p>
    <w:p w:rsidR="004D7734" w:rsidRDefault="006948E5" w:rsidP="004D7734">
      <w:pPr>
        <w:numPr>
          <w:ilvl w:val="0"/>
          <w:numId w:val="7"/>
        </w:numPr>
        <w:spacing w:after="0" w:line="290" w:lineRule="atLeast"/>
        <w:ind w:left="426" w:hanging="426"/>
      </w:pPr>
      <w:r w:rsidRPr="00F332F0">
        <w:rPr>
          <w:b/>
          <w:bCs/>
        </w:rPr>
        <w:t>OPIS KRYTERIÓW OCENY OFERT.</w:t>
      </w:r>
    </w:p>
    <w:p w:rsidR="004D7734" w:rsidRDefault="00402622" w:rsidP="004D7734">
      <w:pPr>
        <w:pStyle w:val="Akapitzlist"/>
        <w:numPr>
          <w:ilvl w:val="1"/>
          <w:numId w:val="7"/>
        </w:numPr>
        <w:spacing w:after="0" w:line="290" w:lineRule="atLeast"/>
      </w:pPr>
      <w:r w:rsidRPr="00402622">
        <w:t>Jedynym kryterium oceny ofert będzie cena – 100%.</w:t>
      </w:r>
    </w:p>
    <w:p w:rsidR="00402622" w:rsidRDefault="00402622" w:rsidP="004D7734">
      <w:pPr>
        <w:pStyle w:val="Akapitzlist"/>
        <w:numPr>
          <w:ilvl w:val="1"/>
          <w:numId w:val="7"/>
        </w:numPr>
        <w:spacing w:after="0" w:line="290" w:lineRule="atLeast"/>
      </w:pPr>
      <w:r w:rsidRPr="00402622">
        <w:t>Za ofertę najkorzystniejszą uznana zostanie ta, która będzie miała najniższą cenę.</w:t>
      </w:r>
    </w:p>
    <w:p w:rsidR="00402622" w:rsidRPr="00402622" w:rsidRDefault="00402622" w:rsidP="00402622">
      <w:pPr>
        <w:spacing w:after="0" w:line="290" w:lineRule="atLeast"/>
        <w:ind w:left="360"/>
      </w:pPr>
    </w:p>
    <w:p w:rsidR="00402622" w:rsidRPr="00402622" w:rsidRDefault="00402622" w:rsidP="005D54FF">
      <w:pPr>
        <w:numPr>
          <w:ilvl w:val="0"/>
          <w:numId w:val="7"/>
        </w:numPr>
        <w:spacing w:after="0" w:line="290" w:lineRule="atLeast"/>
        <w:ind w:left="426" w:hanging="426"/>
      </w:pPr>
      <w:r w:rsidRPr="008E2840">
        <w:rPr>
          <w:b/>
        </w:rPr>
        <w:t>INFORMACJA DOTYCZĄCA WADIUM.</w:t>
      </w:r>
    </w:p>
    <w:p w:rsidR="00402622" w:rsidRDefault="00402622" w:rsidP="00402622">
      <w:pPr>
        <w:spacing w:after="0" w:line="290" w:lineRule="atLeast"/>
        <w:rPr>
          <w:rFonts w:cs="Calibri"/>
        </w:rPr>
      </w:pPr>
      <w:r w:rsidRPr="008E2840">
        <w:rPr>
          <w:rFonts w:cs="Calibri"/>
        </w:rPr>
        <w:t>W postępowaniu nie jest wymagane wniesienie wadium.</w:t>
      </w:r>
    </w:p>
    <w:p w:rsidR="00402622" w:rsidRPr="00402622" w:rsidRDefault="00402622" w:rsidP="00402622">
      <w:pPr>
        <w:spacing w:after="0" w:line="290" w:lineRule="atLeast"/>
      </w:pPr>
    </w:p>
    <w:p w:rsidR="006948E5" w:rsidRPr="00F332F0" w:rsidRDefault="00402622" w:rsidP="00402622">
      <w:pPr>
        <w:numPr>
          <w:ilvl w:val="0"/>
          <w:numId w:val="7"/>
        </w:numPr>
        <w:spacing w:after="0" w:line="290" w:lineRule="atLeast"/>
        <w:ind w:left="426" w:hanging="426"/>
      </w:pPr>
      <w:r w:rsidRPr="008E2840">
        <w:rPr>
          <w:b/>
        </w:rPr>
        <w:t>INFORMACJA DOTYCZĄCA ZABEZPIECZENIA NALEŻYTEGO WYKONANIA UMOWY.</w:t>
      </w:r>
    </w:p>
    <w:p w:rsidR="006948E5" w:rsidRPr="00F332F0" w:rsidRDefault="00402622" w:rsidP="00402622">
      <w:pPr>
        <w:spacing w:after="0" w:line="290" w:lineRule="atLeast"/>
        <w:jc w:val="both"/>
      </w:pPr>
      <w:r w:rsidRPr="00C665A9">
        <w:rPr>
          <w:spacing w:val="-4"/>
          <w:szCs w:val="24"/>
        </w:rPr>
        <w:t xml:space="preserve">W postępowaniu nie będzie wymagane wniesienie </w:t>
      </w:r>
      <w:r w:rsidRPr="00C665A9">
        <w:rPr>
          <w:spacing w:val="-4"/>
        </w:rPr>
        <w:t>zabezpieczenia należytego wykonania umowy.</w:t>
      </w:r>
    </w:p>
    <w:p w:rsidR="006948E5" w:rsidRPr="00F332F0" w:rsidRDefault="006948E5" w:rsidP="0060433E">
      <w:pPr>
        <w:spacing w:after="0" w:line="240" w:lineRule="auto"/>
      </w:pPr>
    </w:p>
    <w:p w:rsidR="00A76E88" w:rsidRPr="00F332F0" w:rsidRDefault="00816BF4" w:rsidP="0060433E">
      <w:pPr>
        <w:numPr>
          <w:ilvl w:val="0"/>
          <w:numId w:val="7"/>
        </w:numPr>
        <w:spacing w:after="0" w:line="240" w:lineRule="auto"/>
        <w:ind w:left="426" w:hanging="426"/>
      </w:pPr>
      <w:r w:rsidRPr="00F332F0">
        <w:rPr>
          <w:b/>
          <w:bCs/>
          <w:spacing w:val="4"/>
        </w:rPr>
        <w:t>INFORMACJE O FORMALNOŚCIACH</w:t>
      </w:r>
      <w:r w:rsidRPr="00F332F0">
        <w:rPr>
          <w:b/>
          <w:bCs/>
        </w:rPr>
        <w:t>, JAKIE MUSZĄ ZOSTAĆ DOPEŁNIONE PO WYBORZE OFERTY W CELU ZAWARCIA UMOWY W SPRAWIE ZAMÓWIENIA PUBLICZNEGO.</w:t>
      </w:r>
    </w:p>
    <w:p w:rsidR="0060433E" w:rsidRPr="00005401" w:rsidRDefault="0060433E" w:rsidP="00402622">
      <w:pPr>
        <w:pStyle w:val="Akapitzlist"/>
        <w:numPr>
          <w:ilvl w:val="1"/>
          <w:numId w:val="7"/>
        </w:numPr>
        <w:spacing w:after="0" w:line="240" w:lineRule="auto"/>
        <w:ind w:left="993" w:hanging="633"/>
        <w:jc w:val="both"/>
        <w:rPr>
          <w:spacing w:val="-4"/>
        </w:rPr>
      </w:pPr>
      <w:r w:rsidRPr="00402622">
        <w:rPr>
          <w:spacing w:val="4"/>
        </w:rPr>
        <w:t xml:space="preserve">W przypadku wykonawców wspólnie ubiegających się o udzielenie zamówienia, przed </w:t>
      </w:r>
      <w:r w:rsidRPr="00005401">
        <w:rPr>
          <w:spacing w:val="4"/>
        </w:rPr>
        <w:t>podpisaniem umowy wykonawcy dostarczą kopię umowy regulującą współpracę tych wykonawców</w:t>
      </w:r>
      <w:r w:rsidRPr="00005401">
        <w:rPr>
          <w:spacing w:val="-4"/>
        </w:rPr>
        <w:t>.</w:t>
      </w:r>
    </w:p>
    <w:p w:rsidR="00402622" w:rsidRPr="00005401" w:rsidRDefault="00402622" w:rsidP="00402622">
      <w:pPr>
        <w:pStyle w:val="Akapitzlist"/>
        <w:numPr>
          <w:ilvl w:val="1"/>
          <w:numId w:val="7"/>
        </w:numPr>
        <w:spacing w:after="0" w:line="240" w:lineRule="auto"/>
        <w:ind w:left="993" w:hanging="633"/>
        <w:jc w:val="both"/>
        <w:rPr>
          <w:spacing w:val="-4"/>
        </w:rPr>
      </w:pPr>
      <w:r w:rsidRPr="00005401">
        <w:rPr>
          <w:lang w:eastAsia="ar-SA"/>
        </w:rPr>
        <w:t xml:space="preserve">Najpóźniej w terminie </w:t>
      </w:r>
      <w:r w:rsidR="008A7BBE" w:rsidRPr="00005401">
        <w:rPr>
          <w:lang w:eastAsia="ar-SA"/>
        </w:rPr>
        <w:t>7</w:t>
      </w:r>
      <w:r w:rsidRPr="00005401">
        <w:rPr>
          <w:lang w:eastAsia="ar-SA"/>
        </w:rPr>
        <w:t xml:space="preserve"> dni przed zawarciem umowy wykonawca przygotuje i prześle zamawiającemu wzór umowy, którego zapisy będą uwzględniały wymagania określone w załącznikach nr </w:t>
      </w:r>
      <w:r w:rsidR="00005401" w:rsidRPr="00005401">
        <w:rPr>
          <w:lang w:eastAsia="ar-SA"/>
        </w:rPr>
        <w:t>6</w:t>
      </w:r>
      <w:r w:rsidRPr="00005401">
        <w:rPr>
          <w:lang w:eastAsia="ar-SA"/>
        </w:rPr>
        <w:t xml:space="preserve"> i </w:t>
      </w:r>
      <w:r w:rsidR="00005401" w:rsidRPr="00005401">
        <w:rPr>
          <w:lang w:eastAsia="ar-SA"/>
        </w:rPr>
        <w:t>7</w:t>
      </w:r>
      <w:r w:rsidRPr="00005401">
        <w:rPr>
          <w:lang w:eastAsia="ar-SA"/>
        </w:rPr>
        <w:t>.</w:t>
      </w:r>
    </w:p>
    <w:p w:rsidR="0060433E" w:rsidRPr="00F332F0" w:rsidRDefault="0060433E" w:rsidP="0060433E">
      <w:pPr>
        <w:spacing w:after="0" w:line="240" w:lineRule="auto"/>
      </w:pPr>
    </w:p>
    <w:p w:rsidR="00A76E88" w:rsidRPr="00F332F0" w:rsidRDefault="00816BF4" w:rsidP="0060433E">
      <w:pPr>
        <w:numPr>
          <w:ilvl w:val="0"/>
          <w:numId w:val="7"/>
        </w:numPr>
        <w:spacing w:after="0" w:line="240" w:lineRule="auto"/>
        <w:ind w:left="426" w:hanging="426"/>
      </w:pPr>
      <w:r w:rsidRPr="00F332F0">
        <w:rPr>
          <w:b/>
          <w:bCs/>
        </w:rPr>
        <w:t>POUCZENIE O ŚRODKACH OCHRONY PRAWNEJ.</w:t>
      </w:r>
    </w:p>
    <w:p w:rsidR="0060433E" w:rsidRPr="00F332F0" w:rsidRDefault="0060433E" w:rsidP="00285AA8">
      <w:pPr>
        <w:numPr>
          <w:ilvl w:val="1"/>
          <w:numId w:val="7"/>
        </w:numPr>
        <w:spacing w:after="0" w:line="240" w:lineRule="auto"/>
        <w:ind w:left="993" w:hanging="633"/>
        <w:jc w:val="both"/>
      </w:pPr>
      <w:r w:rsidRPr="00F332F0">
        <w:t xml:space="preserve">Środki ochrony prawnej przysługują wykonawcy, jeżeli ma lub miał interes w uzyskaniu zamówienia oraz poniósł lub może ponieść szkodę w wyniku naruszenia przez Zamawiającego przepisów </w:t>
      </w:r>
      <w:proofErr w:type="spellStart"/>
      <w:r w:rsidRPr="00F332F0">
        <w:t>Pzp</w:t>
      </w:r>
      <w:proofErr w:type="spellEnd"/>
      <w:r w:rsidRPr="00F332F0">
        <w:t>.</w:t>
      </w:r>
    </w:p>
    <w:p w:rsidR="0060433E" w:rsidRPr="00F332F0" w:rsidRDefault="0060433E" w:rsidP="00285AA8">
      <w:pPr>
        <w:numPr>
          <w:ilvl w:val="1"/>
          <w:numId w:val="7"/>
        </w:numPr>
        <w:spacing w:after="0" w:line="240" w:lineRule="auto"/>
        <w:ind w:left="993" w:hanging="633"/>
        <w:jc w:val="both"/>
      </w:pPr>
      <w:r w:rsidRPr="00F332F0">
        <w:t>Odwołanie przysługuje na:</w:t>
      </w:r>
    </w:p>
    <w:p w:rsidR="0060433E" w:rsidRPr="00F332F0" w:rsidRDefault="0060433E" w:rsidP="00285AA8">
      <w:pPr>
        <w:numPr>
          <w:ilvl w:val="0"/>
          <w:numId w:val="25"/>
        </w:numPr>
        <w:spacing w:after="0" w:line="240" w:lineRule="auto"/>
        <w:ind w:left="1418" w:hanging="284"/>
        <w:jc w:val="both"/>
      </w:pPr>
      <w:bookmarkStart w:id="5" w:name="_Hlk63068656"/>
      <w:r w:rsidRPr="00F332F0">
        <w:rPr>
          <w:lang w:eastAsia="pl-PL"/>
        </w:rPr>
        <w:t>niezgodną z przepisami ustawy czynność zamawiającego, podjętą w postępowaniu</w:t>
      </w:r>
      <w:r w:rsidR="00285AA8">
        <w:rPr>
          <w:lang w:eastAsia="pl-PL"/>
        </w:rPr>
        <w:br/>
      </w:r>
      <w:r w:rsidRPr="00F332F0">
        <w:rPr>
          <w:lang w:eastAsia="pl-PL"/>
        </w:rPr>
        <w:t>o</w:t>
      </w:r>
      <w:r w:rsidRPr="00F332F0">
        <w:t xml:space="preserve"> </w:t>
      </w:r>
      <w:r w:rsidRPr="00F332F0">
        <w:rPr>
          <w:lang w:eastAsia="pl-PL"/>
        </w:rPr>
        <w:t>udzielenie zamówienia, w tym na projektowane postanowienie umowy</w:t>
      </w:r>
      <w:bookmarkEnd w:id="5"/>
    </w:p>
    <w:p w:rsidR="0060433E" w:rsidRPr="00F332F0" w:rsidRDefault="0060433E" w:rsidP="00285AA8">
      <w:pPr>
        <w:numPr>
          <w:ilvl w:val="0"/>
          <w:numId w:val="25"/>
        </w:numPr>
        <w:spacing w:after="0" w:line="240" w:lineRule="auto"/>
        <w:ind w:left="1418" w:hanging="284"/>
        <w:jc w:val="both"/>
      </w:pPr>
      <w:bookmarkStart w:id="6" w:name="_Hlk63068660"/>
      <w:r w:rsidRPr="00F332F0">
        <w:t>zaniechanie czynności w postępowaniu o udzielenie zamówienia, do której zamawiający był obowiązany na podstawie</w:t>
      </w:r>
      <w:bookmarkEnd w:id="6"/>
      <w:r w:rsidRPr="00F332F0">
        <w:t xml:space="preserve"> </w:t>
      </w:r>
      <w:proofErr w:type="spellStart"/>
      <w:r w:rsidRPr="00F332F0">
        <w:t>Pzp</w:t>
      </w:r>
      <w:proofErr w:type="spellEnd"/>
      <w:r w:rsidRPr="00F332F0">
        <w:t>,</w:t>
      </w:r>
    </w:p>
    <w:p w:rsidR="0060433E" w:rsidRPr="00F332F0" w:rsidRDefault="0060433E" w:rsidP="00285AA8">
      <w:pPr>
        <w:numPr>
          <w:ilvl w:val="1"/>
          <w:numId w:val="7"/>
        </w:numPr>
        <w:spacing w:after="0" w:line="240" w:lineRule="auto"/>
        <w:ind w:left="993" w:hanging="633"/>
        <w:jc w:val="both"/>
      </w:pPr>
      <w:r w:rsidRPr="00F332F0">
        <w:rPr>
          <w:lang w:eastAsia="pl-PL"/>
        </w:rPr>
        <w:t>Odwołanie wnosi się do Prezesa Krajowej Izby Odwoławczej w formie pisemnej albo</w:t>
      </w:r>
      <w:r w:rsidR="00285AA8">
        <w:rPr>
          <w:lang w:eastAsia="pl-PL"/>
        </w:rPr>
        <w:br/>
      </w:r>
      <w:r w:rsidRPr="00F332F0">
        <w:rPr>
          <w:lang w:eastAsia="pl-PL"/>
        </w:rPr>
        <w:t>w formie elektronicznej albo w postaci elektronicznej opatrzone podpisem zaufanym.</w:t>
      </w:r>
    </w:p>
    <w:p w:rsidR="0060433E" w:rsidRPr="00F332F0" w:rsidRDefault="0060433E" w:rsidP="00285AA8">
      <w:pPr>
        <w:numPr>
          <w:ilvl w:val="1"/>
          <w:numId w:val="7"/>
        </w:numPr>
        <w:spacing w:after="0" w:line="240" w:lineRule="auto"/>
        <w:ind w:left="993" w:hanging="633"/>
        <w:jc w:val="both"/>
      </w:pPr>
      <w:r w:rsidRPr="00F332F0">
        <w:rPr>
          <w:lang w:eastAsia="pl-PL"/>
        </w:rPr>
        <w:t xml:space="preserve">Na orzeczenie Krajowej Izby Odwoławczej oraz postanowienie Prezesa Krajowej Izby Odwoławczej, o którym mowa w art. 519 ust. 1 </w:t>
      </w:r>
      <w:proofErr w:type="spellStart"/>
      <w:r w:rsidRPr="00F332F0">
        <w:rPr>
          <w:lang w:eastAsia="pl-PL"/>
        </w:rPr>
        <w:t>pzp</w:t>
      </w:r>
      <w:proofErr w:type="spellEnd"/>
      <w:r w:rsidRPr="00F332F0">
        <w:rPr>
          <w:lang w:eastAsia="pl-PL"/>
        </w:rPr>
        <w:t>, stronom oraz uczestnikom postępowania odwoławczego przysługuje skarga do sądu. Skargę wnosi się do Sądu Okręgowego w Warszawie za pośrednictwem Prezesa Krajowej Izby Odwoławczej.</w:t>
      </w:r>
    </w:p>
    <w:p w:rsidR="0060433E" w:rsidRPr="00F332F0" w:rsidRDefault="0060433E" w:rsidP="00285AA8">
      <w:pPr>
        <w:numPr>
          <w:ilvl w:val="1"/>
          <w:numId w:val="7"/>
        </w:numPr>
        <w:spacing w:after="0" w:line="240" w:lineRule="auto"/>
        <w:ind w:left="993" w:hanging="633"/>
        <w:jc w:val="both"/>
      </w:pPr>
      <w:r w:rsidRPr="00F332F0">
        <w:rPr>
          <w:lang w:eastAsia="pl-PL"/>
        </w:rPr>
        <w:t xml:space="preserve">Szczegółowe informacje dotyczące środków ochrony prawnej określone są w Dziale IX „Środki ochrony prawnej” </w:t>
      </w:r>
      <w:proofErr w:type="spellStart"/>
      <w:r w:rsidRPr="00F332F0">
        <w:rPr>
          <w:lang w:eastAsia="pl-PL"/>
        </w:rPr>
        <w:t>Pzp</w:t>
      </w:r>
      <w:proofErr w:type="spellEnd"/>
      <w:r w:rsidRPr="00F332F0">
        <w:rPr>
          <w:lang w:eastAsia="pl-PL"/>
        </w:rPr>
        <w:t>.</w:t>
      </w:r>
    </w:p>
    <w:p w:rsidR="0060433E" w:rsidRPr="00EC5EBF" w:rsidRDefault="0060433E" w:rsidP="0060433E">
      <w:pPr>
        <w:spacing w:after="0" w:line="240" w:lineRule="auto"/>
      </w:pPr>
    </w:p>
    <w:p w:rsidR="00A76E88" w:rsidRPr="00EC5EBF" w:rsidRDefault="0060433E" w:rsidP="0060433E">
      <w:pPr>
        <w:numPr>
          <w:ilvl w:val="0"/>
          <w:numId w:val="7"/>
        </w:numPr>
        <w:spacing w:after="0" w:line="240" w:lineRule="auto"/>
        <w:ind w:left="426" w:hanging="426"/>
      </w:pPr>
      <w:r w:rsidRPr="00EC5EBF">
        <w:rPr>
          <w:b/>
        </w:rPr>
        <w:t>KLAUZULA INFORMACYJNA Z ART. 13 RODO</w:t>
      </w:r>
      <w:r w:rsidRPr="00EC5EBF">
        <w:rPr>
          <w:b/>
          <w:bCs/>
        </w:rPr>
        <w:t>.</w:t>
      </w:r>
    </w:p>
    <w:p w:rsidR="0060433E" w:rsidRPr="00F332F0" w:rsidRDefault="0060433E" w:rsidP="0060433E">
      <w:pPr>
        <w:spacing w:after="0" w:line="240" w:lineRule="auto"/>
      </w:pPr>
      <w:r w:rsidRPr="00EC5EBF">
        <w:t>Zgodnie z art. 13 ust. 1 i 2 rozporządzenia Parlamentu Europejskiego i Rady</w:t>
      </w:r>
      <w:r w:rsidRPr="00F332F0">
        <w:t xml:space="preserve"> (UE) 2016/679 z dnia 27.04.2016 r. w sprawie ochrony osób fizycznych w związku z przetwarzaniem danych osobowych i w sprawie swobodnego przepływu takich danych oraz uchylenia dyrektywy 95/46/WE (ogólne rozporządzenie o ochronie danych) (Dz. U.UE L 119 z 04.05.2016, str. 1), dalej „RODO”, informuję, że:</w:t>
      </w:r>
    </w:p>
    <w:p w:rsidR="0060433E" w:rsidRPr="00F332F0" w:rsidRDefault="0060433E" w:rsidP="0060433E">
      <w:pPr>
        <w:numPr>
          <w:ilvl w:val="0"/>
          <w:numId w:val="26"/>
        </w:numPr>
        <w:spacing w:after="0" w:line="240" w:lineRule="auto"/>
      </w:pPr>
      <w:r w:rsidRPr="00F332F0">
        <w:t xml:space="preserve">administratorem Pani/Pana danych osobowych jest: Regionalny Zakład Zagospodarowania Odpadów Sp. z o.o., ul. </w:t>
      </w:r>
      <w:proofErr w:type="spellStart"/>
      <w:r w:rsidRPr="00F332F0">
        <w:t>Staroprzygodzka</w:t>
      </w:r>
      <w:proofErr w:type="spellEnd"/>
      <w:r w:rsidRPr="00F332F0">
        <w:t xml:space="preserve"> 121, 63- 400 Ostrów Wielkopolski, telefon 62 503 37 00 e-mail: </w:t>
      </w:r>
      <w:hyperlink r:id="rId16" w:history="1">
        <w:r w:rsidRPr="00F332F0">
          <w:rPr>
            <w:rStyle w:val="Hipercze"/>
            <w:color w:val="auto"/>
          </w:rPr>
          <w:t>info@rzzo.com.pl</w:t>
        </w:r>
      </w:hyperlink>
    </w:p>
    <w:p w:rsidR="0060433E" w:rsidRPr="00F332F0" w:rsidRDefault="0060433E" w:rsidP="0060433E">
      <w:pPr>
        <w:numPr>
          <w:ilvl w:val="0"/>
          <w:numId w:val="26"/>
        </w:numPr>
        <w:spacing w:after="0" w:line="240" w:lineRule="auto"/>
      </w:pPr>
      <w:r w:rsidRPr="00F332F0">
        <w:t>Pani/Pana dane osobowe przetwarzane będą na podstawie art. 6 ust. 1 lit. c RODO w celu związanym z niniejszym postępowaniem o udzielenie zamówienia publicznego,</w:t>
      </w:r>
    </w:p>
    <w:p w:rsidR="0060433E" w:rsidRPr="00F332F0" w:rsidRDefault="0060433E" w:rsidP="0060433E">
      <w:pPr>
        <w:numPr>
          <w:ilvl w:val="0"/>
          <w:numId w:val="26"/>
        </w:numPr>
        <w:spacing w:after="0" w:line="240" w:lineRule="auto"/>
      </w:pPr>
      <w:r w:rsidRPr="00F332F0">
        <w:t xml:space="preserve">odbiorcami Pani/Pana danych osobowych będą osoby lub podmioty, którym udostępniona zostanie dokumentacja postępowania w oparciu o art. 18 oraz art. 74 </w:t>
      </w:r>
      <w:proofErr w:type="spellStart"/>
      <w:r w:rsidRPr="00F332F0">
        <w:t>Pzp</w:t>
      </w:r>
      <w:proofErr w:type="spellEnd"/>
      <w:r w:rsidRPr="00F332F0">
        <w:t>,</w:t>
      </w:r>
    </w:p>
    <w:p w:rsidR="0060433E" w:rsidRPr="00F332F0" w:rsidRDefault="0060433E" w:rsidP="0060433E">
      <w:pPr>
        <w:numPr>
          <w:ilvl w:val="0"/>
          <w:numId w:val="26"/>
        </w:numPr>
        <w:spacing w:after="0" w:line="240" w:lineRule="auto"/>
      </w:pPr>
      <w:r w:rsidRPr="00F332F0">
        <w:t xml:space="preserve">Pani/Pana dane osobowe będą przechowywane, zgodnie z art. 78 ust. 1 </w:t>
      </w:r>
      <w:proofErr w:type="spellStart"/>
      <w:r w:rsidRPr="00F332F0">
        <w:t>Pzp</w:t>
      </w:r>
      <w:proofErr w:type="spellEnd"/>
      <w:r w:rsidRPr="00F332F0">
        <w:t>, przez okres 4 lat od dnia zakończenia postępowania o udzielenie zamówienia, a jeżeli czas trwania przekracza 4 lata, okres przechowywania obejmuje cały czas trwania umowy, a po tym czasie przez okres oraz w zakresie wymaganym przez przepisy ustawy z dnia 14 lipca 1983 r. o narodowym zasobie archiwalnym i archiwach,</w:t>
      </w:r>
    </w:p>
    <w:p w:rsidR="0060433E" w:rsidRPr="00F332F0" w:rsidRDefault="0060433E" w:rsidP="0060433E">
      <w:pPr>
        <w:numPr>
          <w:ilvl w:val="0"/>
          <w:numId w:val="26"/>
        </w:numPr>
        <w:spacing w:after="0" w:line="240" w:lineRule="auto"/>
      </w:pPr>
      <w:r w:rsidRPr="00F332F0">
        <w:t xml:space="preserve">obowiązek podania przez Panią/Pana danych osobowych bezpośrednio Pani/Pana dotyczących jest wymogiem ustawowym określonym w przepisach ustawy </w:t>
      </w:r>
      <w:proofErr w:type="spellStart"/>
      <w:r w:rsidRPr="00F332F0">
        <w:t>Pzp</w:t>
      </w:r>
      <w:proofErr w:type="spellEnd"/>
      <w:r w:rsidRPr="00F332F0">
        <w:t xml:space="preserve">, związanym z </w:t>
      </w:r>
      <w:r w:rsidRPr="00F332F0">
        <w:lastRenderedPageBreak/>
        <w:t xml:space="preserve">udziałem w postępowaniu o udzielenie zamówienia publicznego; konsekwencje niepodania określonych danych wynikają z ustawy </w:t>
      </w:r>
      <w:proofErr w:type="spellStart"/>
      <w:r w:rsidRPr="00F332F0">
        <w:t>Pzp</w:t>
      </w:r>
      <w:proofErr w:type="spellEnd"/>
      <w:r w:rsidRPr="00F332F0">
        <w:t>;</w:t>
      </w:r>
    </w:p>
    <w:p w:rsidR="0060433E" w:rsidRPr="00F332F0" w:rsidRDefault="0060433E" w:rsidP="0060433E">
      <w:pPr>
        <w:numPr>
          <w:ilvl w:val="0"/>
          <w:numId w:val="26"/>
        </w:numPr>
        <w:spacing w:after="0" w:line="240" w:lineRule="auto"/>
      </w:pPr>
      <w:r w:rsidRPr="00F332F0">
        <w:t>w odniesieniu do Pani/Pana danych osobowych decyzje nie będą podejmowane w sposób zautomatyzowany, stosowanie do art. 22 RODO;</w:t>
      </w:r>
    </w:p>
    <w:p w:rsidR="0060433E" w:rsidRPr="00F332F0" w:rsidRDefault="0060433E" w:rsidP="0060433E">
      <w:pPr>
        <w:numPr>
          <w:ilvl w:val="0"/>
          <w:numId w:val="26"/>
        </w:numPr>
        <w:spacing w:after="0" w:line="240" w:lineRule="auto"/>
      </w:pPr>
      <w:r w:rsidRPr="00F332F0">
        <w:t>posiada Pani/Pan:</w:t>
      </w:r>
    </w:p>
    <w:p w:rsidR="0060433E" w:rsidRPr="00F332F0" w:rsidRDefault="0060433E" w:rsidP="0060433E">
      <w:pPr>
        <w:numPr>
          <w:ilvl w:val="0"/>
          <w:numId w:val="27"/>
        </w:numPr>
        <w:spacing w:after="0" w:line="240" w:lineRule="auto"/>
        <w:ind w:left="1418" w:hanging="425"/>
      </w:pPr>
      <w:r w:rsidRPr="00F332F0">
        <w:t>na podstawie art. 15 RODO prawo dostępu do danych osobowych Pani/Pana dotyczących;</w:t>
      </w:r>
    </w:p>
    <w:p w:rsidR="0060433E" w:rsidRPr="00F332F0" w:rsidRDefault="0060433E" w:rsidP="0060433E">
      <w:pPr>
        <w:numPr>
          <w:ilvl w:val="0"/>
          <w:numId w:val="27"/>
        </w:numPr>
        <w:spacing w:after="0" w:line="240" w:lineRule="auto"/>
        <w:ind w:left="1418" w:hanging="425"/>
      </w:pPr>
      <w:r w:rsidRPr="00F332F0">
        <w:t>na podstawie art. 16 RODO prawo do sprostowania Pani/Pana danych osobowych*;</w:t>
      </w:r>
    </w:p>
    <w:p w:rsidR="0060433E" w:rsidRPr="00F332F0" w:rsidRDefault="0060433E" w:rsidP="0060433E">
      <w:pPr>
        <w:numPr>
          <w:ilvl w:val="0"/>
          <w:numId w:val="27"/>
        </w:numPr>
        <w:spacing w:after="0" w:line="240" w:lineRule="auto"/>
        <w:ind w:left="1418" w:hanging="425"/>
      </w:pPr>
      <w:r w:rsidRPr="00F332F0">
        <w:t>na podstawie art. 18 RODO prawo żądania od administratora ograniczenia przetwarzania danych osobowych z zastrzeżeniem przypadków, o których mowa w art. 18 ust. 2 RODO**;</w:t>
      </w:r>
    </w:p>
    <w:p w:rsidR="0060433E" w:rsidRPr="00F332F0" w:rsidRDefault="0060433E" w:rsidP="0060433E">
      <w:pPr>
        <w:numPr>
          <w:ilvl w:val="0"/>
          <w:numId w:val="27"/>
        </w:numPr>
        <w:spacing w:after="0" w:line="240" w:lineRule="auto"/>
        <w:ind w:left="1418" w:hanging="425"/>
      </w:pPr>
      <w:r w:rsidRPr="00F332F0">
        <w:t>prawo do wniesienia skargi do Prezesa Urzędu Ochrony Danych Osobowych, gdy uzna Pani/Pan, że przetwarzanie danych osobowych Pani/Pana dotyczących narusza przepisy RODO;</w:t>
      </w:r>
    </w:p>
    <w:p w:rsidR="0060433E" w:rsidRPr="00F332F0" w:rsidRDefault="0060433E" w:rsidP="0060433E">
      <w:pPr>
        <w:numPr>
          <w:ilvl w:val="0"/>
          <w:numId w:val="26"/>
        </w:numPr>
        <w:spacing w:after="0" w:line="240" w:lineRule="auto"/>
      </w:pPr>
      <w:r w:rsidRPr="00F332F0">
        <w:t>nie przysługuje Pani/Panu:</w:t>
      </w:r>
    </w:p>
    <w:p w:rsidR="0060433E" w:rsidRPr="00F332F0" w:rsidRDefault="0060433E" w:rsidP="0060433E">
      <w:pPr>
        <w:numPr>
          <w:ilvl w:val="0"/>
          <w:numId w:val="28"/>
        </w:numPr>
        <w:spacing w:after="0" w:line="240" w:lineRule="auto"/>
        <w:ind w:left="1418" w:hanging="425"/>
      </w:pPr>
      <w:r w:rsidRPr="00F332F0">
        <w:t>w związku z art. 17 ust. 3 lit. b, d lub e RODO prawo do usunięcia danych osobowych;</w:t>
      </w:r>
    </w:p>
    <w:p w:rsidR="0060433E" w:rsidRPr="00F332F0" w:rsidRDefault="0060433E" w:rsidP="0060433E">
      <w:pPr>
        <w:numPr>
          <w:ilvl w:val="0"/>
          <w:numId w:val="28"/>
        </w:numPr>
        <w:spacing w:after="0" w:line="240" w:lineRule="auto"/>
        <w:ind w:left="1418" w:hanging="425"/>
      </w:pPr>
      <w:r w:rsidRPr="00F332F0">
        <w:t>prawo do przenoszenia danych osobowych, o którym mowa w art. 20 RODO;</w:t>
      </w:r>
    </w:p>
    <w:p w:rsidR="0060433E" w:rsidRPr="00F332F0" w:rsidRDefault="0060433E" w:rsidP="0060433E">
      <w:pPr>
        <w:numPr>
          <w:ilvl w:val="0"/>
          <w:numId w:val="28"/>
        </w:numPr>
        <w:spacing w:after="0" w:line="240" w:lineRule="auto"/>
        <w:ind w:left="1418" w:hanging="425"/>
      </w:pPr>
      <w:r w:rsidRPr="00F332F0">
        <w:t>na podstawie art. 21 RODO prawo sprzeciwu, wobec przetwarzania danych osobowych, gdyż podstawą prawną przetwarzania Pani/Pana danych osobowych jest art. 6 ust. 1 lit. c RODO</w:t>
      </w:r>
    </w:p>
    <w:p w:rsidR="0060433E" w:rsidRPr="00F332F0" w:rsidRDefault="0060433E" w:rsidP="0049140C">
      <w:pPr>
        <w:pStyle w:val="Akapitzlist1"/>
        <w:spacing w:after="0" w:line="240" w:lineRule="auto"/>
        <w:ind w:left="0"/>
        <w:jc w:val="both"/>
        <w:rPr>
          <w:sz w:val="18"/>
          <w:szCs w:val="18"/>
          <w:lang w:eastAsia="pl-PL"/>
        </w:rPr>
      </w:pPr>
      <w:r w:rsidRPr="00F332F0">
        <w:rPr>
          <w:lang w:eastAsia="pl-PL"/>
        </w:rPr>
        <w:t xml:space="preserve">*  </w:t>
      </w:r>
      <w:r w:rsidRPr="00F332F0">
        <w:rPr>
          <w:sz w:val="18"/>
          <w:szCs w:val="18"/>
          <w:lang w:eastAsia="pl-PL"/>
        </w:rPr>
        <w:t xml:space="preserve">skorzystanie z prawa do sprostowania nie może skutkować zmianą wyniku postępowania o udzielenie zamówienia publicznego ani zmianą postanowień umowy w zakresie niezgodnym z </w:t>
      </w:r>
      <w:proofErr w:type="spellStart"/>
      <w:r w:rsidRPr="00F332F0">
        <w:rPr>
          <w:sz w:val="18"/>
          <w:szCs w:val="18"/>
          <w:lang w:eastAsia="pl-PL"/>
        </w:rPr>
        <w:t>Pzp</w:t>
      </w:r>
      <w:proofErr w:type="spellEnd"/>
      <w:r w:rsidRPr="00F332F0">
        <w:rPr>
          <w:sz w:val="18"/>
          <w:szCs w:val="18"/>
          <w:lang w:eastAsia="pl-PL"/>
        </w:rPr>
        <w:t xml:space="preserve"> oraz nie może naruszać integralności protokołu oraz jego załączników</w:t>
      </w:r>
    </w:p>
    <w:p w:rsidR="0060433E" w:rsidRPr="00F332F0" w:rsidRDefault="0060433E" w:rsidP="0049140C">
      <w:pPr>
        <w:spacing w:after="0" w:line="240" w:lineRule="auto"/>
        <w:jc w:val="both"/>
        <w:rPr>
          <w:sz w:val="18"/>
          <w:szCs w:val="18"/>
          <w:lang w:eastAsia="pl-PL"/>
        </w:rPr>
      </w:pPr>
      <w:r w:rsidRPr="00F332F0">
        <w:rPr>
          <w:sz w:val="18"/>
          <w:szCs w:val="18"/>
          <w:lang w:eastAsia="pl-PL"/>
        </w:rPr>
        <w:t>**</w:t>
      </w:r>
      <w:r w:rsidRPr="00F332F0">
        <w:rPr>
          <w:b/>
          <w:sz w:val="18"/>
          <w:szCs w:val="18"/>
          <w:vertAlign w:val="superscript"/>
        </w:rPr>
        <w:t xml:space="preserve"> </w:t>
      </w:r>
      <w:r w:rsidRPr="00F332F0">
        <w:rPr>
          <w:sz w:val="18"/>
          <w:szCs w:val="18"/>
        </w:rPr>
        <w:t xml:space="preserve">prawo do ograniczenia przetwarzania nie ma zastosowania w odniesieniu do </w:t>
      </w:r>
      <w:r w:rsidRPr="00F332F0">
        <w:rPr>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081591" w:rsidRPr="00F332F0" w:rsidRDefault="00081591" w:rsidP="0049140C">
      <w:pPr>
        <w:spacing w:after="0" w:line="240" w:lineRule="auto"/>
        <w:jc w:val="both"/>
      </w:pPr>
    </w:p>
    <w:p w:rsidR="00081591" w:rsidRPr="00F332F0" w:rsidRDefault="00081591" w:rsidP="0049140C">
      <w:pPr>
        <w:spacing w:after="0" w:line="240" w:lineRule="auto"/>
        <w:jc w:val="both"/>
      </w:pPr>
    </w:p>
    <w:p w:rsidR="00081591" w:rsidRDefault="00081591" w:rsidP="0049140C">
      <w:pPr>
        <w:spacing w:after="0" w:line="240" w:lineRule="auto"/>
        <w:jc w:val="both"/>
      </w:pPr>
    </w:p>
    <w:p w:rsidR="00081591" w:rsidRDefault="00081591" w:rsidP="0049140C">
      <w:pPr>
        <w:spacing w:after="0" w:line="240" w:lineRule="auto"/>
        <w:jc w:val="both"/>
      </w:pPr>
    </w:p>
    <w:p w:rsidR="00081591" w:rsidRDefault="00081591" w:rsidP="0049140C">
      <w:pPr>
        <w:spacing w:after="0" w:line="240" w:lineRule="auto"/>
        <w:jc w:val="both"/>
      </w:pPr>
    </w:p>
    <w:p w:rsidR="00081591" w:rsidRDefault="00081591" w:rsidP="0049140C">
      <w:pPr>
        <w:spacing w:after="0" w:line="240" w:lineRule="auto"/>
        <w:jc w:val="both"/>
      </w:pPr>
    </w:p>
    <w:p w:rsidR="00285AA8" w:rsidRDefault="00285AA8" w:rsidP="0049140C">
      <w:pPr>
        <w:spacing w:after="0" w:line="240" w:lineRule="auto"/>
        <w:jc w:val="both"/>
      </w:pPr>
    </w:p>
    <w:p w:rsidR="00285AA8" w:rsidRDefault="00285AA8" w:rsidP="0049140C">
      <w:pPr>
        <w:spacing w:after="0" w:line="240" w:lineRule="auto"/>
        <w:jc w:val="both"/>
      </w:pPr>
    </w:p>
    <w:p w:rsidR="00054816" w:rsidRDefault="00054816" w:rsidP="0049140C">
      <w:pPr>
        <w:spacing w:after="0" w:line="240" w:lineRule="auto"/>
        <w:jc w:val="both"/>
      </w:pPr>
    </w:p>
    <w:p w:rsidR="001F2E65" w:rsidRDefault="001F2E65" w:rsidP="0049140C">
      <w:pPr>
        <w:spacing w:after="0" w:line="240" w:lineRule="auto"/>
        <w:jc w:val="both"/>
      </w:pPr>
    </w:p>
    <w:p w:rsidR="001F2E65" w:rsidRDefault="001F2E65" w:rsidP="0049140C">
      <w:pPr>
        <w:spacing w:after="0" w:line="240" w:lineRule="auto"/>
        <w:jc w:val="both"/>
      </w:pPr>
    </w:p>
    <w:p w:rsidR="001F2E65" w:rsidRDefault="001F2E65" w:rsidP="0049140C">
      <w:pPr>
        <w:spacing w:after="0" w:line="240" w:lineRule="auto"/>
        <w:jc w:val="both"/>
      </w:pPr>
    </w:p>
    <w:p w:rsidR="001F2E65" w:rsidRDefault="001F2E65" w:rsidP="0049140C">
      <w:pPr>
        <w:spacing w:after="0" w:line="240" w:lineRule="auto"/>
        <w:jc w:val="both"/>
      </w:pPr>
    </w:p>
    <w:p w:rsidR="001F2E65" w:rsidRDefault="001F2E65" w:rsidP="0049140C">
      <w:pPr>
        <w:spacing w:after="0" w:line="240" w:lineRule="auto"/>
        <w:jc w:val="both"/>
      </w:pPr>
    </w:p>
    <w:p w:rsidR="001F2E65" w:rsidRDefault="001F2E65" w:rsidP="0049140C">
      <w:pPr>
        <w:spacing w:after="0" w:line="240" w:lineRule="auto"/>
        <w:jc w:val="both"/>
      </w:pPr>
    </w:p>
    <w:p w:rsidR="005D54FF" w:rsidRDefault="005D54FF" w:rsidP="0049140C">
      <w:pPr>
        <w:spacing w:after="0" w:line="240" w:lineRule="auto"/>
        <w:jc w:val="both"/>
      </w:pPr>
    </w:p>
    <w:p w:rsidR="005D54FF" w:rsidRDefault="005D54FF" w:rsidP="0049140C">
      <w:pPr>
        <w:spacing w:after="0" w:line="240" w:lineRule="auto"/>
        <w:jc w:val="both"/>
      </w:pPr>
    </w:p>
    <w:p w:rsidR="005D54FF" w:rsidRDefault="005D54FF" w:rsidP="0049140C">
      <w:pPr>
        <w:spacing w:after="0" w:line="240" w:lineRule="auto"/>
        <w:jc w:val="both"/>
      </w:pPr>
    </w:p>
    <w:p w:rsidR="005D54FF" w:rsidRDefault="005D54FF" w:rsidP="0049140C">
      <w:pPr>
        <w:spacing w:after="0" w:line="240" w:lineRule="auto"/>
        <w:jc w:val="both"/>
      </w:pPr>
    </w:p>
    <w:p w:rsidR="005D54FF" w:rsidRDefault="005D54FF" w:rsidP="0049140C">
      <w:pPr>
        <w:spacing w:after="0" w:line="240" w:lineRule="auto"/>
        <w:jc w:val="both"/>
      </w:pPr>
    </w:p>
    <w:p w:rsidR="005D54FF" w:rsidRDefault="005D54FF" w:rsidP="0049140C">
      <w:pPr>
        <w:spacing w:after="0" w:line="240" w:lineRule="auto"/>
        <w:jc w:val="both"/>
      </w:pPr>
    </w:p>
    <w:p w:rsidR="005D54FF" w:rsidRDefault="005D54FF" w:rsidP="0049140C">
      <w:pPr>
        <w:spacing w:after="0" w:line="240" w:lineRule="auto"/>
        <w:jc w:val="both"/>
      </w:pPr>
    </w:p>
    <w:p w:rsidR="005D54FF" w:rsidRDefault="005D54FF" w:rsidP="0049140C">
      <w:pPr>
        <w:spacing w:after="0" w:line="240" w:lineRule="auto"/>
        <w:jc w:val="both"/>
      </w:pPr>
    </w:p>
    <w:p w:rsidR="005D54FF" w:rsidRDefault="005D54FF" w:rsidP="0049140C">
      <w:pPr>
        <w:spacing w:after="0" w:line="240" w:lineRule="auto"/>
        <w:jc w:val="both"/>
      </w:pPr>
    </w:p>
    <w:p w:rsidR="005D54FF" w:rsidRDefault="005D54FF" w:rsidP="0049140C">
      <w:pPr>
        <w:spacing w:after="0" w:line="240" w:lineRule="auto"/>
        <w:jc w:val="both"/>
      </w:pPr>
    </w:p>
    <w:p w:rsidR="00081591" w:rsidRPr="001C6A87" w:rsidRDefault="00081591" w:rsidP="0049140C">
      <w:pPr>
        <w:spacing w:after="0" w:line="240" w:lineRule="auto"/>
        <w:jc w:val="both"/>
      </w:pPr>
      <w:r>
        <w:t xml:space="preserve">Ostrów Wielkopolski, </w:t>
      </w:r>
      <w:r w:rsidR="00005401">
        <w:t>1</w:t>
      </w:r>
      <w:r w:rsidR="005009C4">
        <w:t>7</w:t>
      </w:r>
      <w:r>
        <w:t xml:space="preserve"> </w:t>
      </w:r>
      <w:r w:rsidR="00005401">
        <w:t>września</w:t>
      </w:r>
      <w:r>
        <w:t xml:space="preserve"> 2021 r.</w:t>
      </w:r>
    </w:p>
    <w:sectPr w:rsidR="00081591" w:rsidRPr="001C6A87" w:rsidSect="003E7A5A">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F7E" w:rsidRDefault="007A7F7E" w:rsidP="00C853B2">
      <w:pPr>
        <w:spacing w:after="0" w:line="240" w:lineRule="auto"/>
      </w:pPr>
      <w:r>
        <w:separator/>
      </w:r>
    </w:p>
  </w:endnote>
  <w:endnote w:type="continuationSeparator" w:id="0">
    <w:p w:rsidR="007A7F7E" w:rsidRDefault="007A7F7E" w:rsidP="00C85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3B2" w:rsidRDefault="004A43DC">
    <w:pPr>
      <w:pStyle w:val="Stopka"/>
      <w:jc w:val="center"/>
    </w:pPr>
    <w:r>
      <w:fldChar w:fldCharType="begin"/>
    </w:r>
    <w:r w:rsidR="00C853B2">
      <w:instrText>PAGE   \* MERGEFORMAT</w:instrText>
    </w:r>
    <w:r>
      <w:fldChar w:fldCharType="separate"/>
    </w:r>
    <w:r w:rsidR="00965C28">
      <w:rPr>
        <w:noProof/>
      </w:rPr>
      <w:t>5</w:t>
    </w:r>
    <w:r>
      <w:fldChar w:fldCharType="end"/>
    </w:r>
  </w:p>
  <w:p w:rsidR="00C853B2" w:rsidRDefault="00C853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F7E" w:rsidRDefault="007A7F7E" w:rsidP="00C853B2">
      <w:pPr>
        <w:spacing w:after="0" w:line="240" w:lineRule="auto"/>
      </w:pPr>
      <w:r>
        <w:separator/>
      </w:r>
    </w:p>
  </w:footnote>
  <w:footnote w:type="continuationSeparator" w:id="0">
    <w:p w:rsidR="007A7F7E" w:rsidRDefault="007A7F7E" w:rsidP="00C85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3B2" w:rsidRPr="007F3046" w:rsidRDefault="00C853B2">
    <w:pPr>
      <w:pStyle w:val="Nagwek"/>
    </w:pPr>
    <w:r w:rsidRPr="007F3046">
      <w:rPr>
        <w:rFonts w:ascii="Arial" w:hAnsi="Arial" w:cs="Arial"/>
        <w:i/>
        <w:sz w:val="16"/>
        <w:szCs w:val="16"/>
      </w:rPr>
      <w:t xml:space="preserve">oznaczenie sprawy: </w:t>
    </w:r>
    <w:r w:rsidR="00292BA4" w:rsidRPr="007F3046">
      <w:rPr>
        <w:rFonts w:ascii="Arial" w:hAnsi="Arial" w:cs="Arial"/>
        <w:i/>
        <w:sz w:val="16"/>
        <w:szCs w:val="16"/>
      </w:rPr>
      <w:t>RZZO/DA/2021/</w:t>
    </w:r>
    <w:r w:rsidR="00322385" w:rsidRPr="007F3046">
      <w:rPr>
        <w:rFonts w:ascii="Arial" w:hAnsi="Arial" w:cs="Arial"/>
        <w:i/>
        <w:sz w:val="16"/>
        <w:szCs w:val="16"/>
      </w:rPr>
      <w:t>0</w:t>
    </w:r>
    <w:r w:rsidR="00B51E5A" w:rsidRPr="007F3046">
      <w:rPr>
        <w:rFonts w:ascii="Arial" w:hAnsi="Arial" w:cs="Arial"/>
        <w:i/>
        <w:sz w:val="16"/>
        <w:szCs w:val="16"/>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34ED"/>
    <w:multiLevelType w:val="multilevel"/>
    <w:tmpl w:val="25884238"/>
    <w:lvl w:ilvl="0">
      <w:start w:val="1"/>
      <w:numFmt w:val="decimal"/>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none"/>
      <w:lvlText w:val="1)"/>
      <w:lvlJc w:val="left"/>
      <w:pPr>
        <w:ind w:left="1080" w:hanging="360"/>
      </w:pPr>
      <w:rPr>
        <w:rFonts w:hint="default"/>
      </w:rPr>
    </w:lvl>
    <w:lvl w:ilvl="3">
      <w:start w:val="1"/>
      <w:numFmt w:val="none"/>
      <w:lvlText w:val="a)"/>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8C6E44"/>
    <w:multiLevelType w:val="multilevel"/>
    <w:tmpl w:val="E01E89B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8BE0DCA"/>
    <w:multiLevelType w:val="hybridMultilevel"/>
    <w:tmpl w:val="60E00D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8E678B"/>
    <w:multiLevelType w:val="hybridMultilevel"/>
    <w:tmpl w:val="16866B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9A30E6"/>
    <w:multiLevelType w:val="multilevel"/>
    <w:tmpl w:val="2AF2D93A"/>
    <w:lvl w:ilvl="0">
      <w:start w:val="1"/>
      <w:numFmt w:val="decimal"/>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none"/>
      <w:lvlText w:val="1)"/>
      <w:lvlJc w:val="left"/>
      <w:pPr>
        <w:ind w:left="1080" w:hanging="360"/>
      </w:pPr>
      <w:rPr>
        <w:rFonts w:hint="default"/>
      </w:rPr>
    </w:lvl>
    <w:lvl w:ilvl="3">
      <w:start w:val="1"/>
      <w:numFmt w:val="none"/>
      <w:lvlText w:val="a)"/>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4692CC2"/>
    <w:multiLevelType w:val="hybridMultilevel"/>
    <w:tmpl w:val="DF9869E4"/>
    <w:lvl w:ilvl="0" w:tplc="11646D2E">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 w15:restartNumberingAfterBreak="0">
    <w:nsid w:val="16C65CCC"/>
    <w:multiLevelType w:val="hybridMultilevel"/>
    <w:tmpl w:val="13608E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7406C0"/>
    <w:multiLevelType w:val="hybridMultilevel"/>
    <w:tmpl w:val="466042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016793"/>
    <w:multiLevelType w:val="hybridMultilevel"/>
    <w:tmpl w:val="9B324E52"/>
    <w:lvl w:ilvl="0" w:tplc="29E6D2CA">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D23B67"/>
    <w:multiLevelType w:val="hybridMultilevel"/>
    <w:tmpl w:val="521A0E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8C6671"/>
    <w:multiLevelType w:val="hybridMultilevel"/>
    <w:tmpl w:val="7AB63774"/>
    <w:lvl w:ilvl="0" w:tplc="B7F2783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03C2BD7"/>
    <w:multiLevelType w:val="hybridMultilevel"/>
    <w:tmpl w:val="204E924E"/>
    <w:lvl w:ilvl="0" w:tplc="EE8ABE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39104E4"/>
    <w:multiLevelType w:val="hybridMultilevel"/>
    <w:tmpl w:val="864221B0"/>
    <w:lvl w:ilvl="0" w:tplc="DE120BF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246309"/>
    <w:multiLevelType w:val="hybridMultilevel"/>
    <w:tmpl w:val="D0E0BE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036445"/>
    <w:multiLevelType w:val="hybridMultilevel"/>
    <w:tmpl w:val="B62C60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4931C1"/>
    <w:multiLevelType w:val="hybridMultilevel"/>
    <w:tmpl w:val="2E8C159E"/>
    <w:lvl w:ilvl="0" w:tplc="589A6DF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3E766399"/>
    <w:multiLevelType w:val="hybridMultilevel"/>
    <w:tmpl w:val="3AAA18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10111B"/>
    <w:multiLevelType w:val="multilevel"/>
    <w:tmpl w:val="2E7A51AE"/>
    <w:lvl w:ilvl="0">
      <w:start w:val="1"/>
      <w:numFmt w:val="decimal"/>
      <w:lvlText w:val="%1."/>
      <w:lvlJc w:val="left"/>
      <w:pPr>
        <w:ind w:left="720" w:hanging="360"/>
      </w:pPr>
      <w:rPr>
        <w:rFonts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18" w15:restartNumberingAfterBreak="0">
    <w:nsid w:val="42A8649C"/>
    <w:multiLevelType w:val="hybridMultilevel"/>
    <w:tmpl w:val="E1868B90"/>
    <w:lvl w:ilvl="0" w:tplc="12F83A1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5177760A"/>
    <w:multiLevelType w:val="hybridMultilevel"/>
    <w:tmpl w:val="85DE38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BB64FA"/>
    <w:multiLevelType w:val="hybridMultilevel"/>
    <w:tmpl w:val="7C30DB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3D08A8"/>
    <w:multiLevelType w:val="hybridMultilevel"/>
    <w:tmpl w:val="DE40E5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D60210"/>
    <w:multiLevelType w:val="hybridMultilevel"/>
    <w:tmpl w:val="63FACC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532453"/>
    <w:multiLevelType w:val="hybridMultilevel"/>
    <w:tmpl w:val="6FFA56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FA7CAB"/>
    <w:multiLevelType w:val="hybridMultilevel"/>
    <w:tmpl w:val="0B6812E6"/>
    <w:lvl w:ilvl="0" w:tplc="52B44A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51E5F43"/>
    <w:multiLevelType w:val="hybridMultilevel"/>
    <w:tmpl w:val="DD1289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1448C5"/>
    <w:multiLevelType w:val="hybridMultilevel"/>
    <w:tmpl w:val="013EEB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AB6E71"/>
    <w:multiLevelType w:val="hybridMultilevel"/>
    <w:tmpl w:val="64B4CB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9B57FB"/>
    <w:multiLevelType w:val="hybridMultilevel"/>
    <w:tmpl w:val="A1E8CA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8C7B2D"/>
    <w:multiLevelType w:val="multilevel"/>
    <w:tmpl w:val="2446D8B2"/>
    <w:lvl w:ilvl="0">
      <w:start w:val="1"/>
      <w:numFmt w:val="decimal"/>
      <w:lvlText w:val="%1."/>
      <w:lvlJc w:val="left"/>
      <w:pPr>
        <w:ind w:left="720"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E66604D"/>
    <w:multiLevelType w:val="hybridMultilevel"/>
    <w:tmpl w:val="19B468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4"/>
  </w:num>
  <w:num w:numId="4">
    <w:abstractNumId w:val="10"/>
  </w:num>
  <w:num w:numId="5">
    <w:abstractNumId w:val="4"/>
  </w:num>
  <w:num w:numId="6">
    <w:abstractNumId w:val="17"/>
  </w:num>
  <w:num w:numId="7">
    <w:abstractNumId w:val="29"/>
  </w:num>
  <w:num w:numId="8">
    <w:abstractNumId w:val="23"/>
  </w:num>
  <w:num w:numId="9">
    <w:abstractNumId w:val="13"/>
  </w:num>
  <w:num w:numId="10">
    <w:abstractNumId w:val="8"/>
  </w:num>
  <w:num w:numId="11">
    <w:abstractNumId w:val="16"/>
  </w:num>
  <w:num w:numId="12">
    <w:abstractNumId w:val="11"/>
  </w:num>
  <w:num w:numId="13">
    <w:abstractNumId w:val="9"/>
  </w:num>
  <w:num w:numId="14">
    <w:abstractNumId w:val="18"/>
  </w:num>
  <w:num w:numId="15">
    <w:abstractNumId w:val="14"/>
  </w:num>
  <w:num w:numId="16">
    <w:abstractNumId w:val="3"/>
  </w:num>
  <w:num w:numId="17">
    <w:abstractNumId w:val="2"/>
  </w:num>
  <w:num w:numId="18">
    <w:abstractNumId w:val="7"/>
  </w:num>
  <w:num w:numId="19">
    <w:abstractNumId w:val="12"/>
  </w:num>
  <w:num w:numId="20">
    <w:abstractNumId w:val="30"/>
  </w:num>
  <w:num w:numId="21">
    <w:abstractNumId w:val="25"/>
  </w:num>
  <w:num w:numId="22">
    <w:abstractNumId w:val="20"/>
  </w:num>
  <w:num w:numId="23">
    <w:abstractNumId w:val="27"/>
  </w:num>
  <w:num w:numId="24">
    <w:abstractNumId w:val="22"/>
  </w:num>
  <w:num w:numId="25">
    <w:abstractNumId w:val="6"/>
  </w:num>
  <w:num w:numId="26">
    <w:abstractNumId w:val="26"/>
  </w:num>
  <w:num w:numId="27">
    <w:abstractNumId w:val="21"/>
  </w:num>
  <w:num w:numId="28">
    <w:abstractNumId w:val="19"/>
  </w:num>
  <w:num w:numId="29">
    <w:abstractNumId w:val="15"/>
  </w:num>
  <w:num w:numId="30">
    <w:abstractNumId w:val="2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652A"/>
    <w:rsid w:val="00005401"/>
    <w:rsid w:val="00017ED4"/>
    <w:rsid w:val="00054816"/>
    <w:rsid w:val="00063BE4"/>
    <w:rsid w:val="0007652A"/>
    <w:rsid w:val="00081591"/>
    <w:rsid w:val="000D1D88"/>
    <w:rsid w:val="000E1AB6"/>
    <w:rsid w:val="000F31B7"/>
    <w:rsid w:val="00101AF8"/>
    <w:rsid w:val="00114684"/>
    <w:rsid w:val="0012596C"/>
    <w:rsid w:val="00135233"/>
    <w:rsid w:val="00161437"/>
    <w:rsid w:val="00183C3E"/>
    <w:rsid w:val="001B2E32"/>
    <w:rsid w:val="001C1E09"/>
    <w:rsid w:val="001C37D0"/>
    <w:rsid w:val="001C6A87"/>
    <w:rsid w:val="001E09AE"/>
    <w:rsid w:val="001F2E65"/>
    <w:rsid w:val="001F4077"/>
    <w:rsid w:val="0022792E"/>
    <w:rsid w:val="00234480"/>
    <w:rsid w:val="0023498C"/>
    <w:rsid w:val="00255831"/>
    <w:rsid w:val="0028115E"/>
    <w:rsid w:val="00285AA8"/>
    <w:rsid w:val="00292B41"/>
    <w:rsid w:val="00292BA4"/>
    <w:rsid w:val="002B38A6"/>
    <w:rsid w:val="002C37F7"/>
    <w:rsid w:val="00322385"/>
    <w:rsid w:val="003467EA"/>
    <w:rsid w:val="00346A8A"/>
    <w:rsid w:val="0034714D"/>
    <w:rsid w:val="00363A7B"/>
    <w:rsid w:val="003945E5"/>
    <w:rsid w:val="003B0358"/>
    <w:rsid w:val="003E4608"/>
    <w:rsid w:val="003E7A5A"/>
    <w:rsid w:val="003F56A2"/>
    <w:rsid w:val="003F7319"/>
    <w:rsid w:val="00402622"/>
    <w:rsid w:val="004233E6"/>
    <w:rsid w:val="0043067C"/>
    <w:rsid w:val="0043284B"/>
    <w:rsid w:val="0049140C"/>
    <w:rsid w:val="0049747C"/>
    <w:rsid w:val="004A43DC"/>
    <w:rsid w:val="004D7734"/>
    <w:rsid w:val="004F3B00"/>
    <w:rsid w:val="00500292"/>
    <w:rsid w:val="005009C4"/>
    <w:rsid w:val="00533CB8"/>
    <w:rsid w:val="0054125F"/>
    <w:rsid w:val="00545C8D"/>
    <w:rsid w:val="00564EFA"/>
    <w:rsid w:val="0058149C"/>
    <w:rsid w:val="00597A89"/>
    <w:rsid w:val="005D54FF"/>
    <w:rsid w:val="0060433E"/>
    <w:rsid w:val="006070CF"/>
    <w:rsid w:val="00640FB4"/>
    <w:rsid w:val="00645084"/>
    <w:rsid w:val="00647E4A"/>
    <w:rsid w:val="006657E2"/>
    <w:rsid w:val="00677C07"/>
    <w:rsid w:val="006948E5"/>
    <w:rsid w:val="006B40B2"/>
    <w:rsid w:val="006D4998"/>
    <w:rsid w:val="00716526"/>
    <w:rsid w:val="00752CFC"/>
    <w:rsid w:val="00760378"/>
    <w:rsid w:val="007A755F"/>
    <w:rsid w:val="007A79BE"/>
    <w:rsid w:val="007A7F7E"/>
    <w:rsid w:val="007C153B"/>
    <w:rsid w:val="007D1C14"/>
    <w:rsid w:val="007F1FEB"/>
    <w:rsid w:val="007F3046"/>
    <w:rsid w:val="008070BC"/>
    <w:rsid w:val="00807B63"/>
    <w:rsid w:val="00816BF4"/>
    <w:rsid w:val="008177C6"/>
    <w:rsid w:val="00835331"/>
    <w:rsid w:val="00842185"/>
    <w:rsid w:val="00862A6E"/>
    <w:rsid w:val="008750A2"/>
    <w:rsid w:val="008A7BBE"/>
    <w:rsid w:val="008B4337"/>
    <w:rsid w:val="008D1B7E"/>
    <w:rsid w:val="008E2F1A"/>
    <w:rsid w:val="008E715E"/>
    <w:rsid w:val="008F3EAB"/>
    <w:rsid w:val="009142E0"/>
    <w:rsid w:val="00915203"/>
    <w:rsid w:val="00934658"/>
    <w:rsid w:val="00945714"/>
    <w:rsid w:val="009459D9"/>
    <w:rsid w:val="0095402E"/>
    <w:rsid w:val="009544FB"/>
    <w:rsid w:val="00965C28"/>
    <w:rsid w:val="00967D4B"/>
    <w:rsid w:val="009700C0"/>
    <w:rsid w:val="009913CA"/>
    <w:rsid w:val="009D4F84"/>
    <w:rsid w:val="009E686C"/>
    <w:rsid w:val="009F6EC2"/>
    <w:rsid w:val="00A12EFB"/>
    <w:rsid w:val="00A55516"/>
    <w:rsid w:val="00A76E88"/>
    <w:rsid w:val="00A85FB1"/>
    <w:rsid w:val="00A97C8C"/>
    <w:rsid w:val="00AC0C29"/>
    <w:rsid w:val="00AC7331"/>
    <w:rsid w:val="00AC7F10"/>
    <w:rsid w:val="00B00F62"/>
    <w:rsid w:val="00B04787"/>
    <w:rsid w:val="00B1253D"/>
    <w:rsid w:val="00B27554"/>
    <w:rsid w:val="00B310AF"/>
    <w:rsid w:val="00B40FC3"/>
    <w:rsid w:val="00B51E5A"/>
    <w:rsid w:val="00B63206"/>
    <w:rsid w:val="00BF10DC"/>
    <w:rsid w:val="00BF2283"/>
    <w:rsid w:val="00C73623"/>
    <w:rsid w:val="00C853B2"/>
    <w:rsid w:val="00C96841"/>
    <w:rsid w:val="00C96A84"/>
    <w:rsid w:val="00CA6137"/>
    <w:rsid w:val="00CB2218"/>
    <w:rsid w:val="00CC1E17"/>
    <w:rsid w:val="00CD7000"/>
    <w:rsid w:val="00CE044A"/>
    <w:rsid w:val="00CF1B8A"/>
    <w:rsid w:val="00CF4CD8"/>
    <w:rsid w:val="00D01CA1"/>
    <w:rsid w:val="00D378F2"/>
    <w:rsid w:val="00D40E26"/>
    <w:rsid w:val="00D55C33"/>
    <w:rsid w:val="00D75BA0"/>
    <w:rsid w:val="00D84A89"/>
    <w:rsid w:val="00D90D84"/>
    <w:rsid w:val="00DC6110"/>
    <w:rsid w:val="00DE1F08"/>
    <w:rsid w:val="00DF4050"/>
    <w:rsid w:val="00DF62A3"/>
    <w:rsid w:val="00E63B7B"/>
    <w:rsid w:val="00E63F3D"/>
    <w:rsid w:val="00E7065A"/>
    <w:rsid w:val="00EA7F33"/>
    <w:rsid w:val="00EB4F00"/>
    <w:rsid w:val="00EC5EBF"/>
    <w:rsid w:val="00EC7FC8"/>
    <w:rsid w:val="00ED5AE8"/>
    <w:rsid w:val="00EF5649"/>
    <w:rsid w:val="00F05833"/>
    <w:rsid w:val="00F1023E"/>
    <w:rsid w:val="00F12FB8"/>
    <w:rsid w:val="00F15183"/>
    <w:rsid w:val="00F332F0"/>
    <w:rsid w:val="00F37623"/>
    <w:rsid w:val="00F55562"/>
    <w:rsid w:val="00F63679"/>
    <w:rsid w:val="00F70C4D"/>
    <w:rsid w:val="00FC7D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82D89"/>
  <w15:docId w15:val="{DC499E3C-587D-466C-8D42-D0B0CF042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7A5A"/>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A76E88"/>
    <w:pPr>
      <w:spacing w:after="0" w:line="240" w:lineRule="auto"/>
      <w:jc w:val="both"/>
    </w:pPr>
    <w:rPr>
      <w:rFonts w:ascii="Times New Roman" w:eastAsia="Times New Roman" w:hAnsi="Times New Roman"/>
      <w:sz w:val="24"/>
      <w:szCs w:val="20"/>
      <w:lang w:eastAsia="pl-PL"/>
    </w:rPr>
  </w:style>
  <w:style w:type="paragraph" w:styleId="Lista">
    <w:name w:val="List"/>
    <w:basedOn w:val="Normalny"/>
    <w:rsid w:val="00A76E88"/>
    <w:pPr>
      <w:spacing w:after="0" w:line="240" w:lineRule="auto"/>
      <w:ind w:left="283" w:hanging="283"/>
    </w:pPr>
    <w:rPr>
      <w:rFonts w:ascii="Times New Roman" w:eastAsia="Times New Roman" w:hAnsi="Times New Roman"/>
      <w:sz w:val="24"/>
      <w:szCs w:val="24"/>
      <w:lang w:eastAsia="pl-PL"/>
    </w:rPr>
  </w:style>
  <w:style w:type="character" w:styleId="Hipercze">
    <w:name w:val="Hyperlink"/>
    <w:rsid w:val="00A76E88"/>
    <w:rPr>
      <w:rFonts w:cs="Times New Roman"/>
      <w:color w:val="000080"/>
      <w:u w:val="single"/>
    </w:rPr>
  </w:style>
  <w:style w:type="paragraph" w:styleId="Tekstpodstawowy">
    <w:name w:val="Body Text"/>
    <w:basedOn w:val="Normalny"/>
    <w:link w:val="TekstpodstawowyZnak"/>
    <w:rsid w:val="00A76E88"/>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A76E88"/>
    <w:rPr>
      <w:rFonts w:ascii="Times New Roman" w:eastAsia="Times New Roman" w:hAnsi="Times New Roman"/>
      <w:sz w:val="24"/>
      <w:szCs w:val="24"/>
    </w:rPr>
  </w:style>
  <w:style w:type="character" w:customStyle="1" w:styleId="Nierozpoznanawzmianka1">
    <w:name w:val="Nierozpoznana wzmianka1"/>
    <w:uiPriority w:val="99"/>
    <w:semiHidden/>
    <w:unhideWhenUsed/>
    <w:rsid w:val="00500292"/>
    <w:rPr>
      <w:color w:val="605E5C"/>
      <w:shd w:val="clear" w:color="auto" w:fill="E1DFDD"/>
    </w:rPr>
  </w:style>
  <w:style w:type="paragraph" w:customStyle="1" w:styleId="Akapitzlist1">
    <w:name w:val="Akapit z listą1"/>
    <w:aliases w:val="CW_Lista"/>
    <w:basedOn w:val="Normalny"/>
    <w:link w:val="ListParagraphChar"/>
    <w:rsid w:val="0060433E"/>
    <w:pPr>
      <w:ind w:left="720"/>
    </w:pPr>
    <w:rPr>
      <w:rFonts w:eastAsia="Times New Roman" w:cs="Calibri"/>
    </w:rPr>
  </w:style>
  <w:style w:type="character" w:customStyle="1" w:styleId="ListParagraphChar">
    <w:name w:val="List Paragraph Char"/>
    <w:aliases w:val="CW_Lista Char"/>
    <w:link w:val="Akapitzlist1"/>
    <w:locked/>
    <w:rsid w:val="0060433E"/>
    <w:rPr>
      <w:rFonts w:eastAsia="Times New Roman" w:cs="Calibri"/>
      <w:sz w:val="22"/>
      <w:szCs w:val="22"/>
      <w:lang w:eastAsia="en-US"/>
    </w:rPr>
  </w:style>
  <w:style w:type="paragraph" w:styleId="Nagwek">
    <w:name w:val="header"/>
    <w:basedOn w:val="Normalny"/>
    <w:link w:val="NagwekZnak"/>
    <w:uiPriority w:val="99"/>
    <w:unhideWhenUsed/>
    <w:rsid w:val="00C853B2"/>
    <w:pPr>
      <w:tabs>
        <w:tab w:val="center" w:pos="4536"/>
        <w:tab w:val="right" w:pos="9072"/>
      </w:tabs>
    </w:pPr>
  </w:style>
  <w:style w:type="character" w:customStyle="1" w:styleId="NagwekZnak">
    <w:name w:val="Nagłówek Znak"/>
    <w:link w:val="Nagwek"/>
    <w:uiPriority w:val="99"/>
    <w:rsid w:val="00C853B2"/>
    <w:rPr>
      <w:sz w:val="22"/>
      <w:szCs w:val="22"/>
      <w:lang w:eastAsia="en-US"/>
    </w:rPr>
  </w:style>
  <w:style w:type="paragraph" w:styleId="Stopka">
    <w:name w:val="footer"/>
    <w:basedOn w:val="Normalny"/>
    <w:link w:val="StopkaZnak"/>
    <w:uiPriority w:val="99"/>
    <w:unhideWhenUsed/>
    <w:rsid w:val="00C853B2"/>
    <w:pPr>
      <w:tabs>
        <w:tab w:val="center" w:pos="4536"/>
        <w:tab w:val="right" w:pos="9072"/>
      </w:tabs>
    </w:pPr>
  </w:style>
  <w:style w:type="character" w:customStyle="1" w:styleId="StopkaZnak">
    <w:name w:val="Stopka Znak"/>
    <w:link w:val="Stopka"/>
    <w:uiPriority w:val="99"/>
    <w:rsid w:val="00C853B2"/>
    <w:rPr>
      <w:sz w:val="22"/>
      <w:szCs w:val="22"/>
      <w:lang w:eastAsia="en-US"/>
    </w:rPr>
  </w:style>
  <w:style w:type="paragraph" w:styleId="Tekstdymka">
    <w:name w:val="Balloon Text"/>
    <w:basedOn w:val="Normalny"/>
    <w:link w:val="TekstdymkaZnak"/>
    <w:uiPriority w:val="99"/>
    <w:semiHidden/>
    <w:unhideWhenUsed/>
    <w:rsid w:val="003467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67EA"/>
    <w:rPr>
      <w:rFonts w:ascii="Segoe UI" w:hAnsi="Segoe UI" w:cs="Segoe UI"/>
      <w:sz w:val="18"/>
      <w:szCs w:val="18"/>
      <w:lang w:eastAsia="en-US"/>
    </w:rPr>
  </w:style>
  <w:style w:type="paragraph" w:styleId="Akapitzlist">
    <w:name w:val="List Paragraph"/>
    <w:basedOn w:val="Normalny"/>
    <w:uiPriority w:val="34"/>
    <w:qFormat/>
    <w:rsid w:val="00CE044A"/>
    <w:pPr>
      <w:ind w:left="720"/>
      <w:contextualSpacing/>
    </w:pPr>
  </w:style>
  <w:style w:type="character" w:customStyle="1" w:styleId="Nierozpoznanawzmianka2">
    <w:name w:val="Nierozpoznana wzmianka2"/>
    <w:basedOn w:val="Domylnaczcionkaakapitu"/>
    <w:uiPriority w:val="99"/>
    <w:semiHidden/>
    <w:unhideWhenUsed/>
    <w:rsid w:val="009D4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rzzo.com.pl" TargetMode="External"/><Relationship Id="rId13" Type="http://schemas.openxmlformats.org/officeDocument/2006/relationships/hyperlink" Target="https://miniportal.uzp.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rzzo.com.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mailto:przetargi@rzzo.com.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zzo.com.pl/zamowienia-publiczne-aktualne/"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F725C-32D9-452E-B8B0-BDE94ECE0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9</Pages>
  <Words>3732</Words>
  <Characters>22396</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26076</CharactersWithSpaces>
  <SharedDoc>false</SharedDoc>
  <HLinks>
    <vt:vector size="42" baseType="variant">
      <vt:variant>
        <vt:i4>4587564</vt:i4>
      </vt:variant>
      <vt:variant>
        <vt:i4>18</vt:i4>
      </vt:variant>
      <vt:variant>
        <vt:i4>0</vt:i4>
      </vt:variant>
      <vt:variant>
        <vt:i4>5</vt:i4>
      </vt:variant>
      <vt:variant>
        <vt:lpwstr>mailto:info@rzzo.com.pl</vt:lpwstr>
      </vt:variant>
      <vt:variant>
        <vt:lpwstr/>
      </vt:variant>
      <vt:variant>
        <vt:i4>2949239</vt:i4>
      </vt:variant>
      <vt:variant>
        <vt:i4>15</vt:i4>
      </vt:variant>
      <vt:variant>
        <vt:i4>0</vt:i4>
      </vt:variant>
      <vt:variant>
        <vt:i4>5</vt:i4>
      </vt:variant>
      <vt:variant>
        <vt:lpwstr>https://miniportal.uzp.gov.pl/</vt:lpwstr>
      </vt:variant>
      <vt:variant>
        <vt:lpwstr/>
      </vt:variant>
      <vt:variant>
        <vt:i4>2949239</vt:i4>
      </vt:variant>
      <vt:variant>
        <vt:i4>12</vt:i4>
      </vt:variant>
      <vt:variant>
        <vt:i4>0</vt:i4>
      </vt:variant>
      <vt:variant>
        <vt:i4>5</vt:i4>
      </vt:variant>
      <vt:variant>
        <vt:lpwstr>https://miniportal.uzp.gov.pl/</vt:lpwstr>
      </vt:variant>
      <vt:variant>
        <vt:lpwstr/>
      </vt:variant>
      <vt:variant>
        <vt:i4>2949239</vt:i4>
      </vt:variant>
      <vt:variant>
        <vt:i4>9</vt:i4>
      </vt:variant>
      <vt:variant>
        <vt:i4>0</vt:i4>
      </vt:variant>
      <vt:variant>
        <vt:i4>5</vt:i4>
      </vt:variant>
      <vt:variant>
        <vt:lpwstr>https://miniportal.uzp.gov.pl/</vt:lpwstr>
      </vt:variant>
      <vt:variant>
        <vt:lpwstr/>
      </vt:variant>
      <vt:variant>
        <vt:i4>786544</vt:i4>
      </vt:variant>
      <vt:variant>
        <vt:i4>6</vt:i4>
      </vt:variant>
      <vt:variant>
        <vt:i4>0</vt:i4>
      </vt:variant>
      <vt:variant>
        <vt:i4>5</vt:i4>
      </vt:variant>
      <vt:variant>
        <vt:lpwstr>mailto:przetargi@rzzo.com.pl</vt:lpwstr>
      </vt:variant>
      <vt:variant>
        <vt:lpwstr/>
      </vt:variant>
      <vt:variant>
        <vt:i4>5177435</vt:i4>
      </vt:variant>
      <vt:variant>
        <vt:i4>3</vt:i4>
      </vt:variant>
      <vt:variant>
        <vt:i4>0</vt:i4>
      </vt:variant>
      <vt:variant>
        <vt:i4>5</vt:i4>
      </vt:variant>
      <vt:variant>
        <vt:lpwstr>http://rzzo.com.pl/zamowienia-publiczne-aktualne/</vt:lpwstr>
      </vt:variant>
      <vt:variant>
        <vt:lpwstr/>
      </vt:variant>
      <vt:variant>
        <vt:i4>786544</vt:i4>
      </vt:variant>
      <vt:variant>
        <vt:i4>0</vt:i4>
      </vt:variant>
      <vt:variant>
        <vt:i4>0</vt:i4>
      </vt:variant>
      <vt:variant>
        <vt:i4>5</vt:i4>
      </vt:variant>
      <vt:variant>
        <vt:lpwstr>mailto:przetargi@rzzo.com.pl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Studniewski</dc:creator>
  <cp:lastModifiedBy>Renata Schubert</cp:lastModifiedBy>
  <cp:revision>21</cp:revision>
  <cp:lastPrinted>2021-02-16T14:53:00Z</cp:lastPrinted>
  <dcterms:created xsi:type="dcterms:W3CDTF">2021-08-30T19:27:00Z</dcterms:created>
  <dcterms:modified xsi:type="dcterms:W3CDTF">2021-09-17T11:04:00Z</dcterms:modified>
</cp:coreProperties>
</file>